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30E60" w14:textId="0F9CB423" w:rsidR="007A1AC0" w:rsidRDefault="006B281A">
      <w:pPr>
        <w:rPr>
          <w:rFonts w:ascii="Bradley Hand ITC" w:hAnsi="Bradley Hand ITC"/>
          <w:b/>
          <w:bCs/>
          <w:noProof/>
          <w:sz w:val="40"/>
          <w:szCs w:val="40"/>
          <w:lang w:eastAsia="fr-FR"/>
        </w:rPr>
      </w:pPr>
      <w:r w:rsidRPr="006B281A">
        <w:rPr>
          <w:rFonts w:ascii="Bradley Hand ITC" w:hAnsi="Bradley Hand ITC"/>
          <w:b/>
          <w:bCs/>
          <w:noProof/>
          <w:sz w:val="40"/>
          <w:szCs w:val="40"/>
          <w:lang w:eastAsia="fr-FR"/>
        </w:rPr>
        <w:drawing>
          <wp:anchor distT="0" distB="0" distL="114300" distR="114300" simplePos="0" relativeHeight="251658240" behindDoc="0" locked="0" layoutInCell="1" allowOverlap="1" wp14:anchorId="7F1E396C" wp14:editId="475C78F6">
            <wp:simplePos x="0" y="0"/>
            <wp:positionH relativeFrom="column">
              <wp:posOffset>5601343</wp:posOffset>
            </wp:positionH>
            <wp:positionV relativeFrom="paragraph">
              <wp:posOffset>-269665</wp:posOffset>
            </wp:positionV>
            <wp:extent cx="893283" cy="1019924"/>
            <wp:effectExtent l="0" t="0" r="2540" b="8890"/>
            <wp:wrapNone/>
            <wp:docPr id="1498224967" name="Image 2" descr="Le riche et Laz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LvGJaKXCBPCjkdUP-PXDyQQ_231" descr="Le riche et Laza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5906" cy="10457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7FC3" w:rsidRPr="00677FC3">
        <w:rPr>
          <w:rFonts w:ascii="Bradley Hand ITC" w:hAnsi="Bradley Hand ITC"/>
          <w:b/>
          <w:bCs/>
          <w:noProof/>
          <w:sz w:val="40"/>
          <w:szCs w:val="40"/>
          <w:lang w:eastAsia="fr-FR"/>
        </w:rPr>
        <w:t>« </w:t>
      </w:r>
      <w:r w:rsidR="007A1AC0">
        <w:rPr>
          <w:rFonts w:ascii="Bradley Hand ITC" w:hAnsi="Bradley Hand ITC"/>
          <w:b/>
          <w:bCs/>
          <w:noProof/>
          <w:sz w:val="40"/>
          <w:szCs w:val="40"/>
          <w:lang w:eastAsia="fr-FR"/>
        </w:rPr>
        <w:t>Il y avait un riche</w:t>
      </w:r>
    </w:p>
    <w:p w14:paraId="338F3874" w14:textId="71AF565F" w:rsidR="005D7759" w:rsidRDefault="007A1AC0" w:rsidP="005D7759">
      <w:pPr>
        <w:rPr>
          <w:rFonts w:ascii="Times New Roman" w:eastAsia="Times New Roman" w:hAnsi="Times New Roman"/>
          <w:lang w:eastAsia="fr-FR"/>
        </w:rPr>
      </w:pPr>
      <w:r>
        <w:rPr>
          <w:rFonts w:ascii="Bradley Hand ITC" w:hAnsi="Bradley Hand ITC"/>
          <w:b/>
          <w:bCs/>
          <w:noProof/>
          <w:sz w:val="40"/>
          <w:szCs w:val="40"/>
          <w:lang w:eastAsia="fr-FR"/>
        </w:rPr>
        <w:t xml:space="preserve">         Il y avait un pauvre</w:t>
      </w:r>
      <w:r w:rsidR="00677FC3" w:rsidRPr="00677FC3">
        <w:rPr>
          <w:rFonts w:ascii="Bradley Hand ITC" w:hAnsi="Bradley Hand ITC"/>
          <w:b/>
          <w:bCs/>
          <w:noProof/>
          <w:sz w:val="40"/>
          <w:szCs w:val="40"/>
          <w:lang w:eastAsia="fr-FR"/>
        </w:rPr>
        <w:t> »</w:t>
      </w:r>
      <w:r w:rsidR="00CE2A0E">
        <w:rPr>
          <w:rFonts w:ascii="Bradley Hand ITC" w:hAnsi="Bradley Hand ITC"/>
          <w:b/>
          <w:sz w:val="48"/>
          <w:szCs w:val="48"/>
        </w:rPr>
        <w:t xml:space="preserve">                     </w:t>
      </w:r>
      <w:r w:rsidR="005D7759">
        <w:rPr>
          <w:rFonts w:ascii="Times New Roman" w:eastAsia="Times New Roman" w:hAnsi="Times New Roman"/>
          <w:lang w:eastAsia="fr-FR"/>
        </w:rPr>
        <w:t>Saint Luc 16, 19-31</w:t>
      </w:r>
    </w:p>
    <w:p w14:paraId="52CFDCA5" w14:textId="77777777" w:rsidR="005D7759" w:rsidRDefault="001F3F1F" w:rsidP="00066D46">
      <w:pPr>
        <w:rPr>
          <w:rFonts w:ascii="Times New Roman" w:eastAsia="Times New Roman" w:hAnsi="Times New Roman"/>
          <w:lang w:eastAsia="fr-FR"/>
        </w:rPr>
      </w:pPr>
      <w:r>
        <w:rPr>
          <w:rFonts w:ascii="Times New Roman" w:eastAsia="Times New Roman" w:hAnsi="Times New Roman"/>
          <w:lang w:eastAsia="fr-FR"/>
        </w:rPr>
        <w:t xml:space="preserve">                                                                                                                            </w:t>
      </w:r>
    </w:p>
    <w:p w14:paraId="5102DE73" w14:textId="04C348E3" w:rsidR="00066D46" w:rsidRPr="005D7759" w:rsidRDefault="00066D46" w:rsidP="00066D46">
      <w:pPr>
        <w:rPr>
          <w:rFonts w:ascii="Times New Roman" w:eastAsia="Times New Roman" w:hAnsi="Times New Roman"/>
          <w:sz w:val="23"/>
          <w:szCs w:val="23"/>
          <w:lang w:eastAsia="fr-FR"/>
        </w:rPr>
      </w:pPr>
      <w:r w:rsidRPr="005D7759">
        <w:rPr>
          <w:rFonts w:ascii="Times New Roman" w:eastAsia="Times New Roman" w:hAnsi="Times New Roman"/>
          <w:sz w:val="23"/>
          <w:szCs w:val="23"/>
          <w:lang w:eastAsia="fr-FR"/>
        </w:rPr>
        <w:t xml:space="preserve">Ce passage est un des musts de l’Evangile, un passage obligé au Caté, le fondement de l’Evangile. Le malheur du riche c’est quand </w:t>
      </w:r>
      <w:r w:rsidR="003E5E14" w:rsidRPr="005D7759">
        <w:rPr>
          <w:rFonts w:ascii="Times New Roman" w:eastAsia="Times New Roman" w:hAnsi="Times New Roman"/>
          <w:sz w:val="23"/>
          <w:szCs w:val="23"/>
          <w:lang w:eastAsia="fr-FR"/>
        </w:rPr>
        <w:t>il</w:t>
      </w:r>
      <w:r w:rsidRPr="005D7759">
        <w:rPr>
          <w:rFonts w:ascii="Times New Roman" w:eastAsia="Times New Roman" w:hAnsi="Times New Roman"/>
          <w:sz w:val="23"/>
          <w:szCs w:val="23"/>
          <w:lang w:eastAsia="fr-FR"/>
        </w:rPr>
        <w:t xml:space="preserve"> ferme les yeux sur la misère autour de </w:t>
      </w:r>
      <w:r w:rsidR="003E5E14" w:rsidRPr="005D7759">
        <w:rPr>
          <w:rFonts w:ascii="Times New Roman" w:eastAsia="Times New Roman" w:hAnsi="Times New Roman"/>
          <w:sz w:val="23"/>
          <w:szCs w:val="23"/>
          <w:lang w:eastAsia="fr-FR"/>
        </w:rPr>
        <w:t>lui</w:t>
      </w:r>
      <w:r w:rsidRPr="005D7759">
        <w:rPr>
          <w:rFonts w:ascii="Times New Roman" w:eastAsia="Times New Roman" w:hAnsi="Times New Roman"/>
          <w:sz w:val="23"/>
          <w:szCs w:val="23"/>
          <w:lang w:eastAsia="fr-FR"/>
        </w:rPr>
        <w:t>. Tu choisis ton bord et tu paies à la sortie.</w:t>
      </w:r>
    </w:p>
    <w:p w14:paraId="33095844" w14:textId="02BAFFD9" w:rsidR="00D45B62" w:rsidRPr="005D7759" w:rsidRDefault="00066D46" w:rsidP="00D45B62">
      <w:pPr>
        <w:rPr>
          <w:rFonts w:ascii="Times New Roman" w:eastAsia="Times New Roman" w:hAnsi="Times New Roman"/>
          <w:sz w:val="23"/>
          <w:szCs w:val="23"/>
          <w:lang w:eastAsia="fr-FR"/>
        </w:rPr>
      </w:pPr>
      <w:r w:rsidRPr="005D7759">
        <w:rPr>
          <w:rFonts w:ascii="Times New Roman" w:eastAsia="Times New Roman" w:hAnsi="Times New Roman"/>
          <w:b/>
          <w:bCs/>
          <w:sz w:val="23"/>
          <w:szCs w:val="23"/>
          <w:lang w:eastAsia="fr-FR"/>
        </w:rPr>
        <w:t>Dieu ne nous sauve pas sans nous.</w:t>
      </w:r>
      <w:r w:rsidRPr="005D7759">
        <w:rPr>
          <w:rFonts w:ascii="Times New Roman" w:eastAsia="Times New Roman" w:hAnsi="Times New Roman"/>
          <w:sz w:val="23"/>
          <w:szCs w:val="23"/>
          <w:lang w:eastAsia="fr-FR"/>
        </w:rPr>
        <w:t xml:space="preserve"> </w:t>
      </w:r>
      <w:r w:rsidR="00577B1F" w:rsidRPr="005D7759">
        <w:rPr>
          <w:rFonts w:ascii="Times New Roman" w:eastAsia="Times New Roman" w:hAnsi="Times New Roman"/>
          <w:sz w:val="23"/>
          <w:szCs w:val="23"/>
          <w:lang w:eastAsia="fr-FR"/>
        </w:rPr>
        <w:t xml:space="preserve">Ce que j’aime dans cette parabole et ce commentaire, c’est que Dieu ne nous sauve pas par devers nous. Il nous sauve avec nous. Il nous aide parce que nous souhaitons être aidés. Les miracles ne sont pas, du coup, seulement signe de la puissance de Dieu mais surtout témoignage de la relation intime entre l’homme qui croit et Dieu. </w:t>
      </w:r>
      <w:r w:rsidR="00E65214" w:rsidRPr="005D7759">
        <w:rPr>
          <w:rFonts w:ascii="Times New Roman" w:eastAsia="Times New Roman" w:hAnsi="Times New Roman"/>
          <w:sz w:val="23"/>
          <w:szCs w:val="23"/>
          <w:lang w:eastAsia="fr-FR"/>
        </w:rPr>
        <w:t>Ça</w:t>
      </w:r>
      <w:r w:rsidR="00577B1F" w:rsidRPr="005D7759">
        <w:rPr>
          <w:rFonts w:ascii="Times New Roman" w:eastAsia="Times New Roman" w:hAnsi="Times New Roman"/>
          <w:sz w:val="23"/>
          <w:szCs w:val="23"/>
          <w:lang w:eastAsia="fr-FR"/>
        </w:rPr>
        <w:t xml:space="preserve"> me rassure aussi sur ma façon de vivre ma foi. </w:t>
      </w:r>
    </w:p>
    <w:p w14:paraId="6D77BFCB" w14:textId="24DD0DB3" w:rsidR="006E08FF" w:rsidRPr="005D7759" w:rsidRDefault="00006FBB" w:rsidP="006E08FF">
      <w:pPr>
        <w:spacing w:before="120" w:after="120"/>
        <w:jc w:val="both"/>
        <w:rPr>
          <w:rFonts w:ascii="Times New Roman" w:hAnsi="Times New Roman"/>
          <w:sz w:val="23"/>
          <w:szCs w:val="23"/>
        </w:rPr>
      </w:pPr>
      <w:r w:rsidRPr="005D7759">
        <w:rPr>
          <w:rFonts w:ascii="Times New Roman" w:eastAsia="Times New Roman" w:hAnsi="Times New Roman"/>
          <w:b/>
          <w:bCs/>
          <w:sz w:val="23"/>
          <w:szCs w:val="23"/>
          <w:lang w:eastAsia="fr-FR"/>
        </w:rPr>
        <w:t>Regarder et voir.</w:t>
      </w:r>
      <w:r w:rsidRPr="005D7759">
        <w:rPr>
          <w:rFonts w:ascii="Times New Roman" w:eastAsia="Times New Roman" w:hAnsi="Times New Roman"/>
          <w:sz w:val="23"/>
          <w:szCs w:val="23"/>
          <w:lang w:eastAsia="fr-FR"/>
        </w:rPr>
        <w:t xml:space="preserve"> </w:t>
      </w:r>
      <w:r w:rsidR="006E08FF" w:rsidRPr="005D7759">
        <w:rPr>
          <w:rFonts w:ascii="Times New Roman" w:hAnsi="Times New Roman"/>
          <w:sz w:val="23"/>
          <w:szCs w:val="23"/>
        </w:rPr>
        <w:t xml:space="preserve">Peut-être que cette parabole a suscité bien des peurs de l’au-delà ! Mais c’est en fait un appel de Jésus à regarder et voir ceux qui nous entourent et souffrent de toutes sortes de pauvreté, de solitude, de souffrance. Le riche, égoïste n’a pas vu, ni regardé le pauvre Lazare. Pour Jésus, la vie selon Dieu est essentiellement une vie de souci de l’autre, de don gratuit. Le pape Léon XIV vient de nous le rappeler très fortement dans sa lettre aux chrétiens. </w:t>
      </w:r>
    </w:p>
    <w:p w14:paraId="33DD9294" w14:textId="2605C7AF" w:rsidR="007778FC" w:rsidRPr="005D7759" w:rsidRDefault="007778FC" w:rsidP="00D45B62">
      <w:pPr>
        <w:rPr>
          <w:rFonts w:ascii="Times New Roman" w:eastAsia="Times New Roman" w:hAnsi="Times New Roman"/>
          <w:sz w:val="23"/>
          <w:szCs w:val="23"/>
          <w:lang w:eastAsia="fr-FR"/>
        </w:rPr>
      </w:pPr>
      <w:r w:rsidRPr="005D7759">
        <w:rPr>
          <w:rFonts w:ascii="Times New Roman" w:eastAsia="Times New Roman" w:hAnsi="Times New Roman"/>
          <w:sz w:val="23"/>
          <w:szCs w:val="23"/>
          <w:lang w:eastAsia="fr-FR"/>
        </w:rPr>
        <w:t>Il faut se poser les bonnes questions en regardant les gens autour de nous. Cette sensibilité aux autres, ce qui change, c’est la décision d’accueillir la Parole du Christ. Chacun a des rites et des rituels. La Parole de Dieu m’est plus présente depuis la naissance de Merlin.</w:t>
      </w:r>
    </w:p>
    <w:p w14:paraId="29CEEF31" w14:textId="77777777" w:rsidR="006E08FF" w:rsidRPr="005D7759" w:rsidRDefault="00C97B6E" w:rsidP="006E08FF">
      <w:pPr>
        <w:rPr>
          <w:rFonts w:ascii="Times New Roman" w:eastAsia="Times New Roman" w:hAnsi="Times New Roman"/>
          <w:sz w:val="23"/>
          <w:szCs w:val="23"/>
          <w:lang w:eastAsia="fr-FR"/>
        </w:rPr>
      </w:pPr>
      <w:r w:rsidRPr="005D7759">
        <w:rPr>
          <w:rFonts w:ascii="Times New Roman" w:eastAsia="Times New Roman" w:hAnsi="Times New Roman"/>
          <w:sz w:val="23"/>
          <w:szCs w:val="23"/>
          <w:lang w:eastAsia="fr-FR"/>
        </w:rPr>
        <w:t>Cela m’a fait faire un petit flash-back sur les Funérailles de Dédé et de Jean : une assemblée parsemée, peu de témoignage pour Jean, Pas d’eucharistie. Nous avons vécu avec eux deux. Je peux témoigner de leur vie intérieure forte qui me portait et de leur fraternité. Dieu le sait, nous qui avons vécu avec eux aussi.</w:t>
      </w:r>
      <w:r w:rsidR="006E08FF" w:rsidRPr="005D7759">
        <w:rPr>
          <w:rFonts w:ascii="Times New Roman" w:eastAsia="Times New Roman" w:hAnsi="Times New Roman"/>
          <w:sz w:val="23"/>
          <w:szCs w:val="23"/>
          <w:lang w:eastAsia="fr-FR"/>
        </w:rPr>
        <w:t xml:space="preserve"> </w:t>
      </w:r>
    </w:p>
    <w:p w14:paraId="2D145158" w14:textId="4CA67B24" w:rsidR="006E08FF" w:rsidRPr="005D7759" w:rsidRDefault="006E08FF" w:rsidP="006E08FF">
      <w:pPr>
        <w:rPr>
          <w:rFonts w:ascii="Times New Roman" w:eastAsia="Times New Roman" w:hAnsi="Times New Roman"/>
          <w:sz w:val="23"/>
          <w:szCs w:val="23"/>
          <w:lang w:eastAsia="fr-FR"/>
        </w:rPr>
      </w:pPr>
      <w:r w:rsidRPr="005D7759">
        <w:rPr>
          <w:rFonts w:ascii="Times New Roman" w:eastAsia="Times New Roman" w:hAnsi="Times New Roman"/>
          <w:sz w:val="23"/>
          <w:szCs w:val="23"/>
          <w:lang w:eastAsia="fr-FR"/>
        </w:rPr>
        <w:t>Une question : après la mort est-ce qu’on va du bon côté (Abraham) ou du mauvais côté ? On parle dans ce texte de fournaise et de torture avec un abîme infranchissable. Il ne semble qu’il n’y ait plus de place pour un purgatoire</w:t>
      </w:r>
    </w:p>
    <w:p w14:paraId="129C3A1C" w14:textId="5E7A6820" w:rsidR="007778FC" w:rsidRPr="005D7759" w:rsidRDefault="00C97B6E" w:rsidP="00C15592">
      <w:pPr>
        <w:spacing w:before="120" w:after="120"/>
        <w:rPr>
          <w:rFonts w:ascii="Times New Roman" w:eastAsia="Times New Roman" w:hAnsi="Times New Roman"/>
          <w:sz w:val="23"/>
          <w:szCs w:val="23"/>
          <w:lang w:eastAsia="fr-FR"/>
        </w:rPr>
      </w:pPr>
      <w:r w:rsidRPr="005D7759">
        <w:rPr>
          <w:rFonts w:ascii="Times New Roman" w:eastAsia="Times New Roman" w:hAnsi="Times New Roman"/>
          <w:b/>
          <w:bCs/>
          <w:sz w:val="23"/>
          <w:szCs w:val="23"/>
          <w:lang w:eastAsia="fr-FR"/>
        </w:rPr>
        <w:t>La chien ami de l’homme.</w:t>
      </w:r>
      <w:r w:rsidRPr="005D7759">
        <w:rPr>
          <w:rFonts w:ascii="Times New Roman" w:eastAsia="Times New Roman" w:hAnsi="Times New Roman"/>
          <w:sz w:val="23"/>
          <w:szCs w:val="23"/>
          <w:lang w:eastAsia="fr-FR"/>
        </w:rPr>
        <w:t xml:space="preserve"> </w:t>
      </w:r>
      <w:r w:rsidR="007778FC" w:rsidRPr="005D7759">
        <w:rPr>
          <w:rFonts w:ascii="Times New Roman" w:eastAsia="Times New Roman" w:hAnsi="Times New Roman"/>
          <w:sz w:val="23"/>
          <w:szCs w:val="23"/>
          <w:lang w:eastAsia="fr-FR"/>
        </w:rPr>
        <w:t>J’aime cette image du chien qui lèche les plaies du pauvre Lazare. Je l’ai vécu en montagne alors que j’avais un eczéma depuis des semaines et qu’il a disparu une semaine après qu’un chien m’ait léché.</w:t>
      </w:r>
    </w:p>
    <w:p w14:paraId="4171A44A" w14:textId="401CF5B6" w:rsidR="00632CEF" w:rsidRPr="005D7759" w:rsidRDefault="00632CEF" w:rsidP="00D45B62">
      <w:pPr>
        <w:rPr>
          <w:rFonts w:ascii="Times New Roman" w:eastAsia="Times New Roman" w:hAnsi="Times New Roman"/>
          <w:sz w:val="23"/>
          <w:szCs w:val="23"/>
          <w:lang w:eastAsia="fr-FR"/>
        </w:rPr>
      </w:pPr>
      <w:r w:rsidRPr="005D7759">
        <w:rPr>
          <w:rFonts w:ascii="Times New Roman" w:eastAsia="Times New Roman" w:hAnsi="Times New Roman"/>
          <w:b/>
          <w:bCs/>
          <w:sz w:val="23"/>
          <w:szCs w:val="23"/>
          <w:lang w:eastAsia="fr-FR"/>
        </w:rPr>
        <w:t>Cette parabole me parle de la continuité de la vie ici et dans l’au-delà.</w:t>
      </w:r>
      <w:r w:rsidRPr="005D7759">
        <w:rPr>
          <w:rFonts w:ascii="Times New Roman" w:eastAsia="Times New Roman" w:hAnsi="Times New Roman"/>
          <w:sz w:val="23"/>
          <w:szCs w:val="23"/>
          <w:lang w:eastAsia="fr-FR"/>
        </w:rPr>
        <w:t xml:space="preserve"> C’est maintenant que je pose les fondations de ma vie pour après ou plutôt c’est maintenant que j’ai à me désencombrer pour que Dieu puisse poser ses fondations dans mon cœur. C’est l’objectif premier des jours qui me restent à vivre. </w:t>
      </w:r>
    </w:p>
    <w:p w14:paraId="7FD23292" w14:textId="6A52AEDF" w:rsidR="00D740B4" w:rsidRPr="005D7759" w:rsidRDefault="00D740B4" w:rsidP="00D45B62">
      <w:pPr>
        <w:rPr>
          <w:rFonts w:ascii="Times New Roman" w:eastAsia="Times New Roman" w:hAnsi="Times New Roman"/>
          <w:sz w:val="23"/>
          <w:szCs w:val="23"/>
          <w:lang w:eastAsia="fr-FR"/>
        </w:rPr>
      </w:pPr>
      <w:r w:rsidRPr="005D7759">
        <w:rPr>
          <w:rFonts w:ascii="Times New Roman" w:eastAsia="Times New Roman" w:hAnsi="Times New Roman"/>
          <w:sz w:val="23"/>
          <w:szCs w:val="23"/>
          <w:lang w:eastAsia="fr-FR"/>
        </w:rPr>
        <w:t>Avant l’été 2025, j’étais comme Lazare ; j’avais du mal dans ma vie. J’étais en recherche de solutions. A l’été 2025 : mort ! Je suis maintenant ressuscité ; je progresse. Je dis Stop à certaines aides, c’est mon côté riche.</w:t>
      </w:r>
    </w:p>
    <w:p w14:paraId="23EC0C3F" w14:textId="30B864CF" w:rsidR="00E65214" w:rsidRPr="005D7759" w:rsidRDefault="00C97B6E" w:rsidP="00E65214">
      <w:pPr>
        <w:spacing w:after="0"/>
        <w:jc w:val="both"/>
        <w:rPr>
          <w:rFonts w:ascii="Times New Roman" w:hAnsi="Times New Roman"/>
          <w:sz w:val="23"/>
          <w:szCs w:val="23"/>
        </w:rPr>
      </w:pPr>
      <w:r w:rsidRPr="005D7759">
        <w:rPr>
          <w:rFonts w:ascii="Times New Roman" w:hAnsi="Times New Roman"/>
          <w:b/>
          <w:bCs/>
          <w:sz w:val="23"/>
          <w:szCs w:val="23"/>
        </w:rPr>
        <w:t>Le faux dualisme : bon/mauvais.</w:t>
      </w:r>
      <w:r w:rsidRPr="005D7759">
        <w:rPr>
          <w:rFonts w:ascii="Times New Roman" w:hAnsi="Times New Roman"/>
          <w:sz w:val="23"/>
          <w:szCs w:val="23"/>
        </w:rPr>
        <w:t xml:space="preserve"> </w:t>
      </w:r>
      <w:r w:rsidR="00E65214" w:rsidRPr="005D7759">
        <w:rPr>
          <w:rFonts w:ascii="Times New Roman" w:hAnsi="Times New Roman"/>
          <w:sz w:val="23"/>
          <w:szCs w:val="23"/>
        </w:rPr>
        <w:t>Ce qui frappe ou heurte dans ce texte, c’est d’abord son dualisme, son côté caricatural.</w:t>
      </w:r>
      <w:r w:rsidR="006E08FF" w:rsidRPr="005D7759">
        <w:rPr>
          <w:rFonts w:ascii="Times New Roman" w:hAnsi="Times New Roman"/>
          <w:sz w:val="23"/>
          <w:szCs w:val="23"/>
        </w:rPr>
        <w:t xml:space="preserve"> </w:t>
      </w:r>
      <w:r w:rsidR="00E65214" w:rsidRPr="005D7759">
        <w:rPr>
          <w:rFonts w:ascii="Times New Roman" w:hAnsi="Times New Roman"/>
          <w:sz w:val="23"/>
          <w:szCs w:val="23"/>
        </w:rPr>
        <w:t>Il y aurait d’un côté les riches, égoïstes et sans cœur (c’est là une généralisation et des jugements trop humains). Ceux-ci, les riches sont promis à la torture éternelle après avoir connu le bonheur sur la terre.</w:t>
      </w:r>
    </w:p>
    <w:p w14:paraId="319E8B01" w14:textId="77777777" w:rsidR="00E65214" w:rsidRPr="005D7759" w:rsidRDefault="00E65214" w:rsidP="00E65214">
      <w:pPr>
        <w:spacing w:after="0"/>
        <w:jc w:val="both"/>
        <w:rPr>
          <w:rFonts w:ascii="Times New Roman" w:hAnsi="Times New Roman"/>
          <w:sz w:val="23"/>
          <w:szCs w:val="23"/>
        </w:rPr>
      </w:pPr>
      <w:r w:rsidRPr="005D7759">
        <w:rPr>
          <w:rFonts w:ascii="Times New Roman" w:hAnsi="Times New Roman"/>
          <w:sz w:val="23"/>
          <w:szCs w:val="23"/>
        </w:rPr>
        <w:t>De l’autre côté les pauvres promis au bonheur éternel du seul fait de leurs souffrances sur la terre. La vie n’est pas juste, mais il y a tout de même une justice, pourra-t-on dire.</w:t>
      </w:r>
    </w:p>
    <w:p w14:paraId="2A476F18" w14:textId="77777777" w:rsidR="00E65214" w:rsidRPr="005D7759" w:rsidRDefault="00E65214" w:rsidP="00E65214">
      <w:pPr>
        <w:spacing w:after="0"/>
        <w:jc w:val="both"/>
        <w:rPr>
          <w:rFonts w:ascii="Times New Roman" w:hAnsi="Times New Roman"/>
          <w:sz w:val="23"/>
          <w:szCs w:val="23"/>
        </w:rPr>
      </w:pPr>
      <w:r w:rsidRPr="005D7759">
        <w:rPr>
          <w:rFonts w:ascii="Times New Roman" w:hAnsi="Times New Roman"/>
          <w:sz w:val="23"/>
          <w:szCs w:val="23"/>
        </w:rPr>
        <w:t>Et notre imaginaire nous déplace dans un dualisme bon/mauvais. Or il n’est pas question de cela. Dieu seul sonde les cœurs.</w:t>
      </w:r>
    </w:p>
    <w:p w14:paraId="117DBB5F" w14:textId="77777777" w:rsidR="00E65214" w:rsidRPr="005D7759" w:rsidRDefault="00E65214" w:rsidP="00E65214">
      <w:pPr>
        <w:spacing w:after="0"/>
        <w:jc w:val="both"/>
        <w:rPr>
          <w:rFonts w:ascii="Times New Roman" w:hAnsi="Times New Roman"/>
          <w:sz w:val="23"/>
          <w:szCs w:val="23"/>
        </w:rPr>
      </w:pPr>
      <w:r w:rsidRPr="005D7759">
        <w:rPr>
          <w:rFonts w:ascii="Times New Roman" w:hAnsi="Times New Roman"/>
          <w:sz w:val="23"/>
          <w:szCs w:val="23"/>
        </w:rPr>
        <w:t xml:space="preserve">Le riche qui n’a jamais eu à demander, qui s’est suffi à lui-même, est-il si mauvais, lui qui au séjour des morts, dans sa première demande, a souci de ses frères ?  Un autre évangile nous dit que le chemin d’accès au Royaume est difficile, voire impossible. Mais pas pour Dieu. </w:t>
      </w:r>
    </w:p>
    <w:p w14:paraId="1F89E236" w14:textId="77777777" w:rsidR="00E65214" w:rsidRPr="005D7759" w:rsidRDefault="00E65214" w:rsidP="00E65214">
      <w:pPr>
        <w:spacing w:after="0"/>
        <w:jc w:val="both"/>
        <w:rPr>
          <w:rFonts w:ascii="Times New Roman" w:hAnsi="Times New Roman"/>
          <w:sz w:val="23"/>
          <w:szCs w:val="23"/>
        </w:rPr>
      </w:pPr>
      <w:r w:rsidRPr="005D7759">
        <w:rPr>
          <w:rFonts w:ascii="Times New Roman" w:hAnsi="Times New Roman"/>
          <w:sz w:val="23"/>
          <w:szCs w:val="23"/>
        </w:rPr>
        <w:lastRenderedPageBreak/>
        <w:t>Versus : Les pauvres sont-ils toujours bons et fils d’Abraham dans leur misère ? La récompense des pauvres est présentée comme justice de Dieu. Mais qu’en savent les humains, de la justice de Dieu qui reste bien mystérieuse ?</w:t>
      </w:r>
    </w:p>
    <w:p w14:paraId="07B7FC06" w14:textId="77777777" w:rsidR="00E65214" w:rsidRPr="005D7759" w:rsidRDefault="00E65214" w:rsidP="00E65214">
      <w:pPr>
        <w:spacing w:after="0"/>
        <w:jc w:val="both"/>
        <w:rPr>
          <w:rFonts w:ascii="Times New Roman" w:hAnsi="Times New Roman"/>
          <w:sz w:val="23"/>
          <w:szCs w:val="23"/>
        </w:rPr>
      </w:pPr>
    </w:p>
    <w:p w14:paraId="384C33D1" w14:textId="77777777" w:rsidR="00E65214" w:rsidRPr="005D7759" w:rsidRDefault="00E65214" w:rsidP="00E65214">
      <w:pPr>
        <w:spacing w:after="0"/>
        <w:jc w:val="both"/>
        <w:rPr>
          <w:rFonts w:ascii="Times New Roman" w:hAnsi="Times New Roman"/>
          <w:sz w:val="23"/>
          <w:szCs w:val="23"/>
        </w:rPr>
      </w:pPr>
      <w:r w:rsidRPr="005D7759">
        <w:rPr>
          <w:rFonts w:ascii="Times New Roman" w:hAnsi="Times New Roman"/>
          <w:sz w:val="23"/>
          <w:szCs w:val="23"/>
        </w:rPr>
        <w:t xml:space="preserve">L’évangile met devant nos yeux une réalité que nous connaissons bien, qui est la rupture entre deux mondes, celui de pauvres qui luttent pour leur survie et celui de riches jamais assez riches, qui prisonniers de leur matérialisme ne se posent pas la question de Dieu et de l’au-delà et ignorent ou méprisent leur prochain. J’évite volontairement de dire </w:t>
      </w:r>
      <w:r w:rsidRPr="005D7759">
        <w:rPr>
          <w:rFonts w:ascii="Times New Roman" w:hAnsi="Times New Roman"/>
          <w:b/>
          <w:sz w:val="23"/>
          <w:szCs w:val="23"/>
        </w:rPr>
        <w:t>les</w:t>
      </w:r>
      <w:r w:rsidRPr="005D7759">
        <w:rPr>
          <w:rFonts w:ascii="Times New Roman" w:hAnsi="Times New Roman"/>
          <w:sz w:val="23"/>
          <w:szCs w:val="23"/>
        </w:rPr>
        <w:t xml:space="preserve"> pauvres et </w:t>
      </w:r>
      <w:r w:rsidRPr="005D7759">
        <w:rPr>
          <w:rFonts w:ascii="Times New Roman" w:hAnsi="Times New Roman"/>
          <w:b/>
          <w:sz w:val="23"/>
          <w:szCs w:val="23"/>
        </w:rPr>
        <w:t>les</w:t>
      </w:r>
      <w:r w:rsidRPr="005D7759">
        <w:rPr>
          <w:rFonts w:ascii="Times New Roman" w:hAnsi="Times New Roman"/>
          <w:sz w:val="23"/>
          <w:szCs w:val="23"/>
        </w:rPr>
        <w:t xml:space="preserve"> riches, mais dis </w:t>
      </w:r>
      <w:r w:rsidRPr="005D7759">
        <w:rPr>
          <w:rFonts w:ascii="Times New Roman" w:hAnsi="Times New Roman"/>
          <w:b/>
          <w:sz w:val="23"/>
          <w:szCs w:val="23"/>
        </w:rPr>
        <w:t>des</w:t>
      </w:r>
      <w:r w:rsidRPr="005D7759">
        <w:rPr>
          <w:rFonts w:ascii="Times New Roman" w:hAnsi="Times New Roman"/>
          <w:sz w:val="23"/>
          <w:szCs w:val="23"/>
        </w:rPr>
        <w:t xml:space="preserve"> pauvres et </w:t>
      </w:r>
      <w:r w:rsidRPr="005D7759">
        <w:rPr>
          <w:rFonts w:ascii="Times New Roman" w:hAnsi="Times New Roman"/>
          <w:b/>
          <w:sz w:val="23"/>
          <w:szCs w:val="23"/>
        </w:rPr>
        <w:t>des</w:t>
      </w:r>
      <w:r w:rsidRPr="005D7759">
        <w:rPr>
          <w:rFonts w:ascii="Times New Roman" w:hAnsi="Times New Roman"/>
          <w:sz w:val="23"/>
          <w:szCs w:val="23"/>
        </w:rPr>
        <w:t xml:space="preserve"> riches. Réalité qui existe de tout temps.</w:t>
      </w:r>
    </w:p>
    <w:p w14:paraId="5E6CB742" w14:textId="77777777" w:rsidR="00E65214" w:rsidRPr="005D7759" w:rsidRDefault="00E65214" w:rsidP="00E65214">
      <w:pPr>
        <w:spacing w:after="0"/>
        <w:jc w:val="both"/>
        <w:rPr>
          <w:rFonts w:ascii="Times New Roman" w:hAnsi="Times New Roman"/>
          <w:sz w:val="23"/>
          <w:szCs w:val="23"/>
        </w:rPr>
      </w:pPr>
    </w:p>
    <w:p w14:paraId="45E46E34" w14:textId="78B63AB4" w:rsidR="00E65214" w:rsidRPr="005D7759" w:rsidRDefault="00215DBA" w:rsidP="00E65214">
      <w:pPr>
        <w:spacing w:after="0"/>
        <w:jc w:val="both"/>
        <w:rPr>
          <w:rFonts w:ascii="Times New Roman" w:hAnsi="Times New Roman"/>
          <w:sz w:val="23"/>
          <w:szCs w:val="23"/>
        </w:rPr>
      </w:pPr>
      <w:r w:rsidRPr="005D7759">
        <w:rPr>
          <w:rFonts w:ascii="Times New Roman" w:hAnsi="Times New Roman"/>
          <w:b/>
          <w:bCs/>
          <w:sz w:val="23"/>
          <w:szCs w:val="23"/>
        </w:rPr>
        <w:t>Appel à la conversion.</w:t>
      </w:r>
      <w:r w:rsidRPr="005D7759">
        <w:rPr>
          <w:rFonts w:ascii="Times New Roman" w:hAnsi="Times New Roman"/>
          <w:sz w:val="23"/>
          <w:szCs w:val="23"/>
        </w:rPr>
        <w:t xml:space="preserve"> </w:t>
      </w:r>
      <w:r w:rsidR="00E65214" w:rsidRPr="005D7759">
        <w:rPr>
          <w:rFonts w:ascii="Times New Roman" w:hAnsi="Times New Roman"/>
          <w:sz w:val="23"/>
          <w:szCs w:val="23"/>
        </w:rPr>
        <w:t>Une épitaphe dit : il est mort comme il a vécu. Le souvenir des morts est chargé de la valeur des actions de leur vie ou de leur qualité d’être. Et l’évangile invite à la conversion. Mais pas à la conversion des autres, on ne peut pas convertir quelqu’un ; seulement à sa propre conversion. Je suis seule à pouvoir me convertir, personne ne peut le faire à ma place. Je peux me convertir grâce à la fréquentation de la Parole de Dieu, livrée dans les deux Alliances, si je me laisse habiter par la Parole et la mets en pratique. Un petit ou grand nombre peuvent se convertir si la Parole de Dieu continue à se répandre et si des croyants s’emploient à la faire connaître.</w:t>
      </w:r>
    </w:p>
    <w:p w14:paraId="6764A598" w14:textId="77777777" w:rsidR="00E65214" w:rsidRPr="005D7759" w:rsidRDefault="00E65214" w:rsidP="00E65214">
      <w:pPr>
        <w:spacing w:after="0"/>
        <w:jc w:val="both"/>
        <w:rPr>
          <w:rFonts w:ascii="Times New Roman" w:hAnsi="Times New Roman"/>
          <w:sz w:val="23"/>
          <w:szCs w:val="23"/>
        </w:rPr>
      </w:pPr>
    </w:p>
    <w:p w14:paraId="1B3196DB" w14:textId="77777777" w:rsidR="00E65214" w:rsidRPr="005D7759" w:rsidRDefault="00E65214" w:rsidP="00E65214">
      <w:pPr>
        <w:spacing w:after="0"/>
        <w:jc w:val="both"/>
        <w:rPr>
          <w:rFonts w:ascii="Times New Roman" w:hAnsi="Times New Roman"/>
          <w:sz w:val="23"/>
          <w:szCs w:val="23"/>
        </w:rPr>
      </w:pPr>
      <w:r w:rsidRPr="005D7759">
        <w:rPr>
          <w:rFonts w:ascii="Times New Roman" w:hAnsi="Times New Roman"/>
          <w:sz w:val="23"/>
          <w:szCs w:val="23"/>
        </w:rPr>
        <w:t>La finale de l’évangile efface le dualisme bons/mauvais. Elle laisse entendre que le salut est donné par la foi en la résurrection du Christ. Foi difficile en un événement longuement préparée dans la 1</w:t>
      </w:r>
      <w:r w:rsidRPr="005D7759">
        <w:rPr>
          <w:rFonts w:ascii="Times New Roman" w:hAnsi="Times New Roman"/>
          <w:sz w:val="23"/>
          <w:szCs w:val="23"/>
          <w:vertAlign w:val="superscript"/>
        </w:rPr>
        <w:t>ère</w:t>
      </w:r>
      <w:r w:rsidRPr="005D7759">
        <w:rPr>
          <w:rFonts w:ascii="Times New Roman" w:hAnsi="Times New Roman"/>
          <w:sz w:val="23"/>
          <w:szCs w:val="23"/>
        </w:rPr>
        <w:t xml:space="preserve"> Alliance.</w:t>
      </w:r>
    </w:p>
    <w:p w14:paraId="587512D8" w14:textId="77777777" w:rsidR="00E65214" w:rsidRPr="005D7759" w:rsidRDefault="00E65214" w:rsidP="00E65214">
      <w:pPr>
        <w:spacing w:after="0"/>
        <w:jc w:val="both"/>
        <w:rPr>
          <w:rFonts w:ascii="Times New Roman" w:hAnsi="Times New Roman"/>
          <w:sz w:val="23"/>
          <w:szCs w:val="23"/>
        </w:rPr>
      </w:pPr>
      <w:r w:rsidRPr="005D7759">
        <w:rPr>
          <w:rFonts w:ascii="Times New Roman" w:hAnsi="Times New Roman"/>
          <w:sz w:val="23"/>
          <w:szCs w:val="23"/>
        </w:rPr>
        <w:t>C’est notre foi de vivants qui est interrogée dans ce point d’orgue, foi tantôt ardente, tantôt vacillante.</w:t>
      </w:r>
    </w:p>
    <w:p w14:paraId="1E60C6A8" w14:textId="77777777" w:rsidR="00E65214" w:rsidRPr="005D7759" w:rsidRDefault="00E65214" w:rsidP="00E65214">
      <w:pPr>
        <w:spacing w:after="0"/>
        <w:jc w:val="both"/>
        <w:rPr>
          <w:rFonts w:ascii="Times New Roman" w:hAnsi="Times New Roman"/>
          <w:sz w:val="23"/>
          <w:szCs w:val="23"/>
        </w:rPr>
      </w:pPr>
    </w:p>
    <w:p w14:paraId="01B1DAE0" w14:textId="65E0C77C" w:rsidR="00E65214" w:rsidRPr="005D7759" w:rsidRDefault="006D7D41" w:rsidP="00E65214">
      <w:pPr>
        <w:spacing w:after="0"/>
        <w:jc w:val="both"/>
        <w:rPr>
          <w:rFonts w:ascii="Times New Roman" w:hAnsi="Times New Roman"/>
          <w:sz w:val="23"/>
          <w:szCs w:val="23"/>
        </w:rPr>
      </w:pPr>
      <w:r w:rsidRPr="005D7759">
        <w:rPr>
          <w:rFonts w:ascii="Times New Roman" w:hAnsi="Times New Roman"/>
          <w:b/>
          <w:bCs/>
          <w:sz w:val="23"/>
          <w:szCs w:val="23"/>
        </w:rPr>
        <w:t>Un appel à aimer.</w:t>
      </w:r>
      <w:r w:rsidRPr="005D7759">
        <w:rPr>
          <w:rFonts w:ascii="Times New Roman" w:hAnsi="Times New Roman"/>
          <w:sz w:val="23"/>
          <w:szCs w:val="23"/>
        </w:rPr>
        <w:t xml:space="preserve"> </w:t>
      </w:r>
      <w:r w:rsidR="00E65214" w:rsidRPr="005D7759">
        <w:rPr>
          <w:rFonts w:ascii="Times New Roman" w:hAnsi="Times New Roman"/>
          <w:sz w:val="23"/>
          <w:szCs w:val="23"/>
        </w:rPr>
        <w:t>Que sommes-nous ? riches ou pauvres ? N’est-on pas toujours le pauvre des uns, le riche des autres ? Matériellement ou aussi humainement ou spirituellement ? Quels appels cela nous fait-il entendre ? A quels appels restons-nous sourds ? En définitive, c’est sur l’amour et par l’Amour que nous serons « jugés ».</w:t>
      </w:r>
    </w:p>
    <w:p w14:paraId="1F266D90" w14:textId="77777777" w:rsidR="00E65214" w:rsidRPr="005D7759" w:rsidRDefault="00E65214" w:rsidP="00E65214">
      <w:pPr>
        <w:spacing w:after="0"/>
        <w:jc w:val="both"/>
        <w:rPr>
          <w:rFonts w:ascii="Times New Roman" w:hAnsi="Times New Roman"/>
          <w:sz w:val="23"/>
          <w:szCs w:val="23"/>
        </w:rPr>
      </w:pPr>
      <w:r w:rsidRPr="005D7759">
        <w:rPr>
          <w:rFonts w:ascii="Times New Roman" w:hAnsi="Times New Roman"/>
          <w:sz w:val="23"/>
          <w:szCs w:val="23"/>
        </w:rPr>
        <w:t>Est-il trop tard pour le riche de l’Evangile ? Mais alors, à quoi bon prier pour les défunts ?</w:t>
      </w:r>
    </w:p>
    <w:p w14:paraId="2045EAE8" w14:textId="77777777" w:rsidR="00E65214" w:rsidRPr="005D7759" w:rsidRDefault="00E65214" w:rsidP="00E65214">
      <w:pPr>
        <w:spacing w:after="0"/>
        <w:jc w:val="both"/>
        <w:rPr>
          <w:rFonts w:ascii="Times New Roman" w:hAnsi="Times New Roman"/>
          <w:sz w:val="23"/>
          <w:szCs w:val="23"/>
        </w:rPr>
      </w:pPr>
      <w:r w:rsidRPr="005D7759">
        <w:rPr>
          <w:rFonts w:ascii="Times New Roman" w:hAnsi="Times New Roman"/>
          <w:sz w:val="23"/>
          <w:szCs w:val="23"/>
        </w:rPr>
        <w:t>Est-il vrai qu’il n’y a pas de communication entre les mondes ? Mais alors qu’est-ce que la communion des saints ?</w:t>
      </w:r>
    </w:p>
    <w:p w14:paraId="35519C9A" w14:textId="77777777" w:rsidR="00E65214" w:rsidRPr="005D7759" w:rsidRDefault="00E65214" w:rsidP="00E65214">
      <w:pPr>
        <w:spacing w:after="0"/>
        <w:jc w:val="both"/>
        <w:rPr>
          <w:rFonts w:ascii="Times New Roman" w:hAnsi="Times New Roman"/>
          <w:sz w:val="23"/>
          <w:szCs w:val="23"/>
        </w:rPr>
      </w:pPr>
      <w:r w:rsidRPr="005D7759">
        <w:rPr>
          <w:rFonts w:ascii="Times New Roman" w:hAnsi="Times New Roman"/>
          <w:sz w:val="23"/>
          <w:szCs w:val="23"/>
        </w:rPr>
        <w:t>Riches et pauvres : Heureux les miséricordieux, heureux les pauvres de cœur, heureux les assoiffés de justice. Heureux ceux qui verront Dieu.</w:t>
      </w:r>
    </w:p>
    <w:p w14:paraId="5060664C" w14:textId="77777777" w:rsidR="002956BC" w:rsidRPr="005D7759" w:rsidRDefault="002956BC" w:rsidP="00E65214">
      <w:pPr>
        <w:spacing w:after="0"/>
        <w:jc w:val="both"/>
        <w:rPr>
          <w:rFonts w:ascii="Times New Roman" w:hAnsi="Times New Roman"/>
          <w:sz w:val="23"/>
          <w:szCs w:val="23"/>
        </w:rPr>
      </w:pPr>
    </w:p>
    <w:p w14:paraId="33F478F0" w14:textId="77777777" w:rsidR="002956BC" w:rsidRPr="005D7759" w:rsidRDefault="002956BC" w:rsidP="002956BC">
      <w:pPr>
        <w:spacing w:after="0" w:line="240" w:lineRule="auto"/>
        <w:rPr>
          <w:rFonts w:ascii="Times New Roman" w:eastAsia="Times New Roman" w:hAnsi="Times New Roman"/>
          <w:b/>
          <w:bCs/>
          <w:sz w:val="23"/>
          <w:szCs w:val="23"/>
          <w:lang w:eastAsia="fr-FR"/>
        </w:rPr>
      </w:pPr>
      <w:r w:rsidRPr="005D7759">
        <w:rPr>
          <w:rFonts w:ascii="Times New Roman" w:eastAsia="Times New Roman" w:hAnsi="Times New Roman"/>
          <w:b/>
          <w:bCs/>
          <w:sz w:val="23"/>
          <w:szCs w:val="23"/>
          <w:lang w:eastAsia="fr-FR"/>
        </w:rPr>
        <w:t>Ce qui m’a interpellé, comme ça, en vrac :</w:t>
      </w:r>
    </w:p>
    <w:p w14:paraId="44D05EFC" w14:textId="77777777" w:rsidR="002956BC" w:rsidRPr="005D7759" w:rsidRDefault="002956BC" w:rsidP="002956BC">
      <w:pPr>
        <w:spacing w:after="0" w:line="240" w:lineRule="auto"/>
        <w:rPr>
          <w:rFonts w:ascii="Times New Roman" w:eastAsia="Times New Roman" w:hAnsi="Times New Roman"/>
          <w:sz w:val="23"/>
          <w:szCs w:val="23"/>
          <w:lang w:eastAsia="fr-FR"/>
        </w:rPr>
      </w:pPr>
      <w:r w:rsidRPr="005D7759">
        <w:rPr>
          <w:rFonts w:ascii="Times New Roman" w:eastAsia="Times New Roman" w:hAnsi="Times New Roman"/>
          <w:sz w:val="23"/>
          <w:szCs w:val="23"/>
          <w:lang w:eastAsia="fr-FR"/>
        </w:rPr>
        <w:t>Jésus s’adresse à des pharisiens : important de le noter, cela peut changer le ton de sa harangue !</w:t>
      </w:r>
    </w:p>
    <w:p w14:paraId="015EC106" w14:textId="77777777" w:rsidR="002956BC" w:rsidRPr="005D7759" w:rsidRDefault="002956BC" w:rsidP="002956BC">
      <w:pPr>
        <w:spacing w:after="0" w:line="240" w:lineRule="auto"/>
        <w:rPr>
          <w:rFonts w:ascii="Times New Roman" w:eastAsia="Times New Roman" w:hAnsi="Times New Roman"/>
          <w:sz w:val="23"/>
          <w:szCs w:val="23"/>
          <w:lang w:eastAsia="fr-FR"/>
        </w:rPr>
      </w:pPr>
      <w:r w:rsidRPr="005D7759">
        <w:rPr>
          <w:rFonts w:ascii="Times New Roman" w:eastAsia="Times New Roman" w:hAnsi="Times New Roman"/>
          <w:sz w:val="23"/>
          <w:szCs w:val="23"/>
          <w:lang w:eastAsia="fr-FR"/>
        </w:rPr>
        <w:t>Le commentateur dit que dans ce récit, le riche semble être puni parce qu’il est riche et le pauvre, récompensé parce qu’il est pauvre.</w:t>
      </w:r>
    </w:p>
    <w:p w14:paraId="2B1FC591" w14:textId="4C13B2BB" w:rsidR="002956BC" w:rsidRPr="005D7759" w:rsidRDefault="002956BC" w:rsidP="002956BC">
      <w:pPr>
        <w:spacing w:after="0" w:line="240" w:lineRule="auto"/>
        <w:rPr>
          <w:rFonts w:ascii="Times New Roman" w:eastAsia="Times New Roman" w:hAnsi="Times New Roman"/>
          <w:sz w:val="23"/>
          <w:szCs w:val="23"/>
          <w:lang w:eastAsia="fr-FR"/>
        </w:rPr>
      </w:pPr>
      <w:r w:rsidRPr="005D7759">
        <w:rPr>
          <w:rFonts w:ascii="Times New Roman" w:eastAsia="Times New Roman" w:hAnsi="Times New Roman"/>
          <w:sz w:val="23"/>
          <w:szCs w:val="23"/>
          <w:lang w:eastAsia="fr-FR"/>
        </w:rPr>
        <w:t xml:space="preserve">En réalité, ajoute-t-il, ne serait-il pas puni parce qu’il est égoïste ? L’autre ne serait-il pas récompensé </w:t>
      </w:r>
      <w:r w:rsidR="007645D0" w:rsidRPr="005D7759">
        <w:rPr>
          <w:rFonts w:ascii="Times New Roman" w:eastAsia="Times New Roman" w:hAnsi="Times New Roman"/>
          <w:sz w:val="23"/>
          <w:szCs w:val="23"/>
          <w:lang w:eastAsia="fr-FR"/>
        </w:rPr>
        <w:t>parce qu’il</w:t>
      </w:r>
      <w:r w:rsidRPr="005D7759">
        <w:rPr>
          <w:rFonts w:ascii="Times New Roman" w:eastAsia="Times New Roman" w:hAnsi="Times New Roman"/>
          <w:sz w:val="23"/>
          <w:szCs w:val="23"/>
          <w:lang w:eastAsia="fr-FR"/>
        </w:rPr>
        <w:t xml:space="preserve"> fait confiance et qu’il a de la piété ?</w:t>
      </w:r>
    </w:p>
    <w:p w14:paraId="63A95A86" w14:textId="77777777" w:rsidR="002956BC" w:rsidRPr="005D7759" w:rsidRDefault="002956BC" w:rsidP="002956BC">
      <w:pPr>
        <w:spacing w:after="0" w:line="240" w:lineRule="auto"/>
        <w:rPr>
          <w:rFonts w:ascii="Times New Roman" w:eastAsia="Times New Roman" w:hAnsi="Times New Roman"/>
          <w:sz w:val="23"/>
          <w:szCs w:val="23"/>
          <w:lang w:eastAsia="fr-FR"/>
        </w:rPr>
      </w:pPr>
      <w:r w:rsidRPr="005D7759">
        <w:rPr>
          <w:rFonts w:ascii="Times New Roman" w:eastAsia="Times New Roman" w:hAnsi="Times New Roman"/>
          <w:sz w:val="23"/>
          <w:szCs w:val="23"/>
          <w:lang w:eastAsia="fr-FR"/>
        </w:rPr>
        <w:t>Puis vient la mort…</w:t>
      </w:r>
    </w:p>
    <w:p w14:paraId="7302A16A" w14:textId="77777777" w:rsidR="002956BC" w:rsidRPr="005D7759" w:rsidRDefault="002956BC" w:rsidP="002956BC">
      <w:pPr>
        <w:spacing w:after="0" w:line="240" w:lineRule="auto"/>
        <w:rPr>
          <w:rFonts w:ascii="Times New Roman" w:eastAsia="Times New Roman" w:hAnsi="Times New Roman"/>
          <w:sz w:val="23"/>
          <w:szCs w:val="23"/>
          <w:lang w:eastAsia="fr-FR"/>
        </w:rPr>
      </w:pPr>
      <w:r w:rsidRPr="005D7759">
        <w:rPr>
          <w:rFonts w:ascii="Times New Roman" w:eastAsia="Times New Roman" w:hAnsi="Times New Roman"/>
          <w:sz w:val="23"/>
          <w:szCs w:val="23"/>
          <w:lang w:eastAsia="fr-FR"/>
        </w:rPr>
        <w:t>La mort est-elle l’ultime et dernière limite où tout doit se révéler ?</w:t>
      </w:r>
    </w:p>
    <w:p w14:paraId="1AEEBD24" w14:textId="10BC17AE" w:rsidR="002956BC" w:rsidRPr="005D7759" w:rsidRDefault="002956BC" w:rsidP="002956BC">
      <w:pPr>
        <w:spacing w:after="0" w:line="240" w:lineRule="auto"/>
        <w:rPr>
          <w:rFonts w:ascii="Times New Roman" w:eastAsia="Times New Roman" w:hAnsi="Times New Roman"/>
          <w:sz w:val="23"/>
          <w:szCs w:val="23"/>
          <w:lang w:eastAsia="fr-FR"/>
        </w:rPr>
      </w:pPr>
      <w:r w:rsidRPr="005D7759">
        <w:rPr>
          <w:rFonts w:ascii="Times New Roman" w:eastAsia="Times New Roman" w:hAnsi="Times New Roman"/>
          <w:sz w:val="23"/>
          <w:szCs w:val="23"/>
          <w:lang w:eastAsia="fr-FR"/>
        </w:rPr>
        <w:t>Da</w:t>
      </w:r>
      <w:r w:rsidR="007645D0" w:rsidRPr="005D7759">
        <w:rPr>
          <w:rFonts w:ascii="Times New Roman" w:eastAsia="Times New Roman" w:hAnsi="Times New Roman"/>
          <w:sz w:val="23"/>
          <w:szCs w:val="23"/>
          <w:lang w:eastAsia="fr-FR"/>
        </w:rPr>
        <w:t>n</w:t>
      </w:r>
      <w:r w:rsidRPr="005D7759">
        <w:rPr>
          <w:rFonts w:ascii="Times New Roman" w:eastAsia="Times New Roman" w:hAnsi="Times New Roman"/>
          <w:sz w:val="23"/>
          <w:szCs w:val="23"/>
          <w:lang w:eastAsia="fr-FR"/>
        </w:rPr>
        <w:t>s l’au-delà, Dieu met-t-il tout à l’envers ?</w:t>
      </w:r>
    </w:p>
    <w:p w14:paraId="53DAC85F" w14:textId="77777777" w:rsidR="002956BC" w:rsidRPr="005D7759" w:rsidRDefault="002956BC" w:rsidP="002956BC">
      <w:pPr>
        <w:spacing w:after="0" w:line="240" w:lineRule="auto"/>
        <w:rPr>
          <w:rFonts w:ascii="Times New Roman" w:eastAsia="Times New Roman" w:hAnsi="Times New Roman"/>
          <w:sz w:val="23"/>
          <w:szCs w:val="23"/>
          <w:lang w:eastAsia="fr-FR"/>
        </w:rPr>
      </w:pPr>
      <w:r w:rsidRPr="005D7759">
        <w:rPr>
          <w:rFonts w:ascii="Times New Roman" w:eastAsia="Times New Roman" w:hAnsi="Times New Roman"/>
          <w:sz w:val="23"/>
          <w:szCs w:val="23"/>
          <w:lang w:eastAsia="fr-FR"/>
        </w:rPr>
        <w:t>Dieu est infiniment bon, mais infiniment lucide dit le commentateur !</w:t>
      </w:r>
    </w:p>
    <w:p w14:paraId="0F75FF6B" w14:textId="77777777" w:rsidR="002956BC" w:rsidRPr="005D7759" w:rsidRDefault="002956BC" w:rsidP="002956BC">
      <w:pPr>
        <w:spacing w:after="0" w:line="240" w:lineRule="auto"/>
        <w:rPr>
          <w:rFonts w:ascii="Times New Roman" w:eastAsia="Times New Roman" w:hAnsi="Times New Roman"/>
          <w:sz w:val="23"/>
          <w:szCs w:val="23"/>
          <w:lang w:eastAsia="fr-FR"/>
        </w:rPr>
      </w:pPr>
      <w:r w:rsidRPr="005D7759">
        <w:rPr>
          <w:rFonts w:ascii="Times New Roman" w:eastAsia="Times New Roman" w:hAnsi="Times New Roman"/>
          <w:sz w:val="23"/>
          <w:szCs w:val="23"/>
          <w:lang w:eastAsia="fr-FR"/>
        </w:rPr>
        <w:t>Un couperet final semble tomber quand le riche (qui n’a pas de nom, preuve peut-être de l’incalculable multitude des gens comme lui), essaye de plaider pour ses cinq frères…</w:t>
      </w:r>
    </w:p>
    <w:p w14:paraId="3CD475D3" w14:textId="77777777" w:rsidR="002956BC" w:rsidRPr="005D7759" w:rsidRDefault="002956BC" w:rsidP="002956BC">
      <w:pPr>
        <w:spacing w:after="0" w:line="240" w:lineRule="auto"/>
        <w:rPr>
          <w:rFonts w:ascii="Times New Roman" w:eastAsia="Times New Roman" w:hAnsi="Times New Roman"/>
          <w:sz w:val="23"/>
          <w:szCs w:val="23"/>
          <w:lang w:eastAsia="fr-FR"/>
        </w:rPr>
      </w:pPr>
      <w:r w:rsidRPr="005D7759">
        <w:rPr>
          <w:rFonts w:ascii="Times New Roman" w:eastAsia="Times New Roman" w:hAnsi="Times New Roman"/>
          <w:sz w:val="23"/>
          <w:szCs w:val="23"/>
          <w:lang w:eastAsia="fr-FR"/>
        </w:rPr>
        <w:t>Le récit ne le dit pas, mais j’en conclus qu’il n’avait probablement pas de sœur.</w:t>
      </w:r>
    </w:p>
    <w:p w14:paraId="7DE335F3" w14:textId="77777777" w:rsidR="002956BC" w:rsidRPr="005D7759" w:rsidRDefault="002956BC" w:rsidP="002956BC">
      <w:pPr>
        <w:spacing w:after="0" w:line="240" w:lineRule="auto"/>
        <w:rPr>
          <w:rFonts w:ascii="Times New Roman" w:eastAsia="Times New Roman" w:hAnsi="Times New Roman"/>
          <w:sz w:val="23"/>
          <w:szCs w:val="23"/>
          <w:lang w:eastAsia="fr-FR"/>
        </w:rPr>
      </w:pPr>
      <w:r w:rsidRPr="005D7759">
        <w:rPr>
          <w:rFonts w:ascii="Times New Roman" w:eastAsia="Times New Roman" w:hAnsi="Times New Roman"/>
          <w:sz w:val="23"/>
          <w:szCs w:val="23"/>
          <w:lang w:eastAsia="fr-FR"/>
        </w:rPr>
        <w:t>S’ils n’ont pas écouté Moise…</w:t>
      </w:r>
    </w:p>
    <w:p w14:paraId="10999D2C" w14:textId="5061FCAB" w:rsidR="002956BC" w:rsidRPr="005D7759" w:rsidRDefault="002956BC" w:rsidP="002956BC">
      <w:pPr>
        <w:spacing w:after="0" w:line="240" w:lineRule="auto"/>
        <w:rPr>
          <w:rFonts w:ascii="Times New Roman" w:eastAsia="Times New Roman" w:hAnsi="Times New Roman"/>
          <w:sz w:val="23"/>
          <w:szCs w:val="23"/>
          <w:lang w:eastAsia="fr-FR"/>
        </w:rPr>
      </w:pPr>
      <w:r w:rsidRPr="005D7759">
        <w:rPr>
          <w:rFonts w:ascii="Times New Roman" w:eastAsia="Times New Roman" w:hAnsi="Times New Roman"/>
          <w:sz w:val="23"/>
          <w:szCs w:val="23"/>
          <w:lang w:eastAsia="fr-FR"/>
        </w:rPr>
        <w:t>Même si quelqu’un ressuscitait des morts (allusion à la passion et sa résurrection ?)</w:t>
      </w:r>
    </w:p>
    <w:p w14:paraId="5B96D66C" w14:textId="21459CD7" w:rsidR="002956BC" w:rsidRPr="005D7759" w:rsidRDefault="002956BC" w:rsidP="002956BC">
      <w:pPr>
        <w:spacing w:after="0" w:line="240" w:lineRule="auto"/>
        <w:rPr>
          <w:rFonts w:ascii="Times New Roman" w:eastAsia="Times New Roman" w:hAnsi="Times New Roman"/>
          <w:sz w:val="23"/>
          <w:szCs w:val="23"/>
          <w:lang w:eastAsia="fr-FR"/>
        </w:rPr>
      </w:pPr>
      <w:r w:rsidRPr="005D7759">
        <w:rPr>
          <w:rFonts w:ascii="Times New Roman" w:eastAsia="Times New Roman" w:hAnsi="Times New Roman"/>
          <w:sz w:val="23"/>
          <w:szCs w:val="23"/>
          <w:lang w:eastAsia="fr-FR"/>
        </w:rPr>
        <w:t>Comment se servir bien ou mal de ses richesses ? On n’a pas trouvé la réponse : on creuse encore… mais comme le dit un proverbe :</w:t>
      </w:r>
      <w:r w:rsidR="007645D0" w:rsidRPr="005D7759">
        <w:rPr>
          <w:rFonts w:ascii="Times New Roman" w:eastAsia="Times New Roman" w:hAnsi="Times New Roman"/>
          <w:sz w:val="23"/>
          <w:szCs w:val="23"/>
          <w:lang w:eastAsia="fr-FR"/>
        </w:rPr>
        <w:t xml:space="preserve"> </w:t>
      </w:r>
      <w:r w:rsidRPr="005D7759">
        <w:rPr>
          <w:rFonts w:ascii="Times New Roman" w:eastAsia="Times New Roman" w:hAnsi="Times New Roman"/>
          <w:sz w:val="23"/>
          <w:szCs w:val="23"/>
          <w:lang w:eastAsia="fr-FR"/>
        </w:rPr>
        <w:t>"Un linceul n’a pas de poche…"</w:t>
      </w:r>
    </w:p>
    <w:p w14:paraId="3668F287" w14:textId="77777777" w:rsidR="002956BC" w:rsidRPr="005D7759" w:rsidRDefault="002956BC" w:rsidP="002956BC">
      <w:pPr>
        <w:spacing w:after="0" w:line="240" w:lineRule="auto"/>
        <w:rPr>
          <w:rFonts w:ascii="Times New Roman" w:eastAsia="Times New Roman" w:hAnsi="Times New Roman"/>
          <w:sz w:val="23"/>
          <w:szCs w:val="23"/>
          <w:lang w:eastAsia="fr-FR"/>
        </w:rPr>
      </w:pPr>
      <w:r w:rsidRPr="005D7759">
        <w:rPr>
          <w:rFonts w:ascii="Times New Roman" w:eastAsia="Times New Roman" w:hAnsi="Times New Roman"/>
          <w:sz w:val="23"/>
          <w:szCs w:val="23"/>
          <w:lang w:eastAsia="fr-FR"/>
        </w:rPr>
        <w:t>Le riche et le pauvre Lazare n’ont pas pu se rencontrer sur terre et c’est pareil dans l’au-delà…</w:t>
      </w:r>
    </w:p>
    <w:p w14:paraId="1F85DDEC" w14:textId="77777777" w:rsidR="002956BC" w:rsidRPr="005D7759" w:rsidRDefault="002956BC" w:rsidP="002956BC">
      <w:pPr>
        <w:spacing w:after="0" w:line="240" w:lineRule="auto"/>
        <w:rPr>
          <w:rFonts w:ascii="Times New Roman" w:eastAsia="Times New Roman" w:hAnsi="Times New Roman"/>
          <w:sz w:val="23"/>
          <w:szCs w:val="23"/>
          <w:lang w:eastAsia="fr-FR"/>
        </w:rPr>
      </w:pPr>
      <w:r w:rsidRPr="005D7759">
        <w:rPr>
          <w:rFonts w:ascii="Times New Roman" w:eastAsia="Times New Roman" w:hAnsi="Times New Roman"/>
          <w:sz w:val="23"/>
          <w:szCs w:val="23"/>
          <w:lang w:eastAsia="fr-FR"/>
        </w:rPr>
        <w:t>A noter la tendresse d’Abraham qui dit au riche "mon enfant…"</w:t>
      </w:r>
    </w:p>
    <w:p w14:paraId="19AFE91D" w14:textId="77777777" w:rsidR="002956BC" w:rsidRPr="005D7759" w:rsidRDefault="002956BC" w:rsidP="002956BC">
      <w:pPr>
        <w:spacing w:after="0" w:line="240" w:lineRule="auto"/>
        <w:rPr>
          <w:rFonts w:ascii="Times New Roman" w:eastAsia="Times New Roman" w:hAnsi="Times New Roman"/>
          <w:sz w:val="23"/>
          <w:szCs w:val="23"/>
          <w:lang w:eastAsia="fr-FR"/>
        </w:rPr>
      </w:pPr>
      <w:r w:rsidRPr="005D7759">
        <w:rPr>
          <w:rFonts w:ascii="Times New Roman" w:eastAsia="Times New Roman" w:hAnsi="Times New Roman"/>
          <w:sz w:val="23"/>
          <w:szCs w:val="23"/>
          <w:lang w:eastAsia="fr-FR"/>
        </w:rPr>
        <w:t>Jésus qui a multiplié les miracles envers les pauvres semble ne pas être solidaire des riches. C’est ma lecture… Ça peut se discuter…</w:t>
      </w:r>
    </w:p>
    <w:p w14:paraId="5AF57D11" w14:textId="77777777" w:rsidR="002956BC" w:rsidRPr="005D7759" w:rsidRDefault="002956BC" w:rsidP="002956BC">
      <w:pPr>
        <w:spacing w:after="0" w:line="240" w:lineRule="auto"/>
        <w:rPr>
          <w:rFonts w:ascii="Times New Roman" w:eastAsia="Times New Roman" w:hAnsi="Times New Roman"/>
          <w:b/>
          <w:bCs/>
          <w:sz w:val="23"/>
          <w:szCs w:val="23"/>
          <w:lang w:eastAsia="fr-FR"/>
        </w:rPr>
      </w:pPr>
      <w:r w:rsidRPr="005D7759">
        <w:rPr>
          <w:rFonts w:ascii="Times New Roman" w:eastAsia="Times New Roman" w:hAnsi="Times New Roman"/>
          <w:b/>
          <w:bCs/>
          <w:sz w:val="23"/>
          <w:szCs w:val="23"/>
          <w:lang w:eastAsia="fr-FR"/>
        </w:rPr>
        <w:t>Le message : partager ce qui nous rend riche (quoi que ce soit) avec celles et ceux qui en ont moins…</w:t>
      </w:r>
    </w:p>
    <w:p w14:paraId="6D92CD84" w14:textId="77777777" w:rsidR="002956BC" w:rsidRPr="007645D0" w:rsidRDefault="002956BC" w:rsidP="00E65214">
      <w:pPr>
        <w:spacing w:after="0"/>
        <w:jc w:val="both"/>
        <w:rPr>
          <w:rFonts w:ascii="Times New Roman" w:hAnsi="Times New Roman"/>
          <w:b/>
          <w:bCs/>
        </w:rPr>
      </w:pPr>
    </w:p>
    <w:sectPr w:rsidR="002956BC" w:rsidRPr="007645D0" w:rsidSect="00495B3E">
      <w:pgSz w:w="11906" w:h="16838"/>
      <w:pgMar w:top="709" w:right="849"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altName w:val="Bradley Hand ITC"/>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67D"/>
    <w:multiLevelType w:val="hybridMultilevel"/>
    <w:tmpl w:val="9D3EE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831EB4"/>
    <w:multiLevelType w:val="hybridMultilevel"/>
    <w:tmpl w:val="208E72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CA0275"/>
    <w:multiLevelType w:val="multilevel"/>
    <w:tmpl w:val="DA3A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C57E38"/>
    <w:multiLevelType w:val="hybridMultilevel"/>
    <w:tmpl w:val="F29AAF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7E621E1"/>
    <w:multiLevelType w:val="hybridMultilevel"/>
    <w:tmpl w:val="F5AA1B28"/>
    <w:lvl w:ilvl="0" w:tplc="040C0001">
      <w:start w:val="1"/>
      <w:numFmt w:val="bullet"/>
      <w:lvlText w:val=""/>
      <w:lvlJc w:val="left"/>
      <w:pPr>
        <w:ind w:left="1128" w:hanging="360"/>
      </w:pPr>
      <w:rPr>
        <w:rFonts w:ascii="Symbol" w:hAnsi="Symbol"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5" w15:restartNumberingAfterBreak="0">
    <w:nsid w:val="7E1544B5"/>
    <w:multiLevelType w:val="hybridMultilevel"/>
    <w:tmpl w:val="42B23D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28770278">
    <w:abstractNumId w:val="3"/>
  </w:num>
  <w:num w:numId="2" w16cid:durableId="1585413555">
    <w:abstractNumId w:val="0"/>
  </w:num>
  <w:num w:numId="3" w16cid:durableId="1484468971">
    <w:abstractNumId w:val="4"/>
  </w:num>
  <w:num w:numId="4" w16cid:durableId="1358703553">
    <w:abstractNumId w:val="2"/>
  </w:num>
  <w:num w:numId="5" w16cid:durableId="1124470708">
    <w:abstractNumId w:val="5"/>
  </w:num>
  <w:num w:numId="6" w16cid:durableId="956642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D3A"/>
    <w:rsid w:val="0000276A"/>
    <w:rsid w:val="00004776"/>
    <w:rsid w:val="00006FBB"/>
    <w:rsid w:val="0002260B"/>
    <w:rsid w:val="00024E06"/>
    <w:rsid w:val="000271DB"/>
    <w:rsid w:val="00041E4E"/>
    <w:rsid w:val="000434C4"/>
    <w:rsid w:val="00066D46"/>
    <w:rsid w:val="00070058"/>
    <w:rsid w:val="000729AB"/>
    <w:rsid w:val="00084540"/>
    <w:rsid w:val="000A14AF"/>
    <w:rsid w:val="000A18E9"/>
    <w:rsid w:val="000A75AD"/>
    <w:rsid w:val="000C5C14"/>
    <w:rsid w:val="000D2970"/>
    <w:rsid w:val="000D7963"/>
    <w:rsid w:val="000F1D01"/>
    <w:rsid w:val="00134C17"/>
    <w:rsid w:val="00145B8A"/>
    <w:rsid w:val="00165AD3"/>
    <w:rsid w:val="001D41DB"/>
    <w:rsid w:val="001F31DC"/>
    <w:rsid w:val="001F3F1F"/>
    <w:rsid w:val="00206668"/>
    <w:rsid w:val="00207872"/>
    <w:rsid w:val="002143C8"/>
    <w:rsid w:val="00215DBA"/>
    <w:rsid w:val="00234003"/>
    <w:rsid w:val="00260235"/>
    <w:rsid w:val="00261A72"/>
    <w:rsid w:val="0026252E"/>
    <w:rsid w:val="002644FB"/>
    <w:rsid w:val="0028299F"/>
    <w:rsid w:val="0029094A"/>
    <w:rsid w:val="002956BC"/>
    <w:rsid w:val="002B4F79"/>
    <w:rsid w:val="002C081B"/>
    <w:rsid w:val="002C60F2"/>
    <w:rsid w:val="002D68C5"/>
    <w:rsid w:val="002E4051"/>
    <w:rsid w:val="002E433E"/>
    <w:rsid w:val="00300B0B"/>
    <w:rsid w:val="00302E7A"/>
    <w:rsid w:val="00331C11"/>
    <w:rsid w:val="00335C49"/>
    <w:rsid w:val="00352B4E"/>
    <w:rsid w:val="003A79E8"/>
    <w:rsid w:val="003A7BCA"/>
    <w:rsid w:val="003E2F56"/>
    <w:rsid w:val="003E5E14"/>
    <w:rsid w:val="003E7B7C"/>
    <w:rsid w:val="003F11A9"/>
    <w:rsid w:val="003F1A68"/>
    <w:rsid w:val="003F6263"/>
    <w:rsid w:val="004273B9"/>
    <w:rsid w:val="00466C83"/>
    <w:rsid w:val="004804AB"/>
    <w:rsid w:val="00495B3E"/>
    <w:rsid w:val="004B5008"/>
    <w:rsid w:val="004B59EE"/>
    <w:rsid w:val="004B6D59"/>
    <w:rsid w:val="004E05CE"/>
    <w:rsid w:val="004E0C48"/>
    <w:rsid w:val="004F4157"/>
    <w:rsid w:val="00504CAB"/>
    <w:rsid w:val="00504F83"/>
    <w:rsid w:val="0053372C"/>
    <w:rsid w:val="00577B1F"/>
    <w:rsid w:val="00580407"/>
    <w:rsid w:val="0058237D"/>
    <w:rsid w:val="0058558F"/>
    <w:rsid w:val="005965DB"/>
    <w:rsid w:val="005A7AB4"/>
    <w:rsid w:val="005B7AFC"/>
    <w:rsid w:val="005D3C4E"/>
    <w:rsid w:val="005D7759"/>
    <w:rsid w:val="005F4DEF"/>
    <w:rsid w:val="00621661"/>
    <w:rsid w:val="0062536C"/>
    <w:rsid w:val="00630283"/>
    <w:rsid w:val="00632CEF"/>
    <w:rsid w:val="00633B6B"/>
    <w:rsid w:val="00642695"/>
    <w:rsid w:val="00655720"/>
    <w:rsid w:val="00677FC3"/>
    <w:rsid w:val="006973BA"/>
    <w:rsid w:val="00697598"/>
    <w:rsid w:val="006A0483"/>
    <w:rsid w:val="006B1F89"/>
    <w:rsid w:val="006B281A"/>
    <w:rsid w:val="006D7D41"/>
    <w:rsid w:val="006E08FF"/>
    <w:rsid w:val="00707F61"/>
    <w:rsid w:val="007312AB"/>
    <w:rsid w:val="00743D33"/>
    <w:rsid w:val="00743D3D"/>
    <w:rsid w:val="0074533C"/>
    <w:rsid w:val="007645D0"/>
    <w:rsid w:val="007778FC"/>
    <w:rsid w:val="007A1AC0"/>
    <w:rsid w:val="007B6B8A"/>
    <w:rsid w:val="007B7023"/>
    <w:rsid w:val="007E3CE7"/>
    <w:rsid w:val="007F13C8"/>
    <w:rsid w:val="007F774C"/>
    <w:rsid w:val="00810A28"/>
    <w:rsid w:val="0081402F"/>
    <w:rsid w:val="0083174E"/>
    <w:rsid w:val="00834492"/>
    <w:rsid w:val="008405F4"/>
    <w:rsid w:val="00860697"/>
    <w:rsid w:val="00873045"/>
    <w:rsid w:val="00880E35"/>
    <w:rsid w:val="0089378A"/>
    <w:rsid w:val="00895D46"/>
    <w:rsid w:val="0089684D"/>
    <w:rsid w:val="008D2240"/>
    <w:rsid w:val="008D479D"/>
    <w:rsid w:val="00901F19"/>
    <w:rsid w:val="00913D79"/>
    <w:rsid w:val="00923E26"/>
    <w:rsid w:val="009264CD"/>
    <w:rsid w:val="009473E1"/>
    <w:rsid w:val="00971664"/>
    <w:rsid w:val="00986288"/>
    <w:rsid w:val="009A6E24"/>
    <w:rsid w:val="009C3892"/>
    <w:rsid w:val="009D08F3"/>
    <w:rsid w:val="009F7530"/>
    <w:rsid w:val="00A03548"/>
    <w:rsid w:val="00A101DF"/>
    <w:rsid w:val="00A11A17"/>
    <w:rsid w:val="00A23D3A"/>
    <w:rsid w:val="00A242C5"/>
    <w:rsid w:val="00A3153B"/>
    <w:rsid w:val="00A472AC"/>
    <w:rsid w:val="00A6243F"/>
    <w:rsid w:val="00A6289E"/>
    <w:rsid w:val="00AA1279"/>
    <w:rsid w:val="00AC3B35"/>
    <w:rsid w:val="00AC4AEB"/>
    <w:rsid w:val="00AD53AB"/>
    <w:rsid w:val="00AF38B8"/>
    <w:rsid w:val="00AF4CC1"/>
    <w:rsid w:val="00B12C91"/>
    <w:rsid w:val="00B22BEF"/>
    <w:rsid w:val="00B55DC8"/>
    <w:rsid w:val="00B742B5"/>
    <w:rsid w:val="00B805C3"/>
    <w:rsid w:val="00BC3FDD"/>
    <w:rsid w:val="00BD105D"/>
    <w:rsid w:val="00BD3CBE"/>
    <w:rsid w:val="00BF246E"/>
    <w:rsid w:val="00BF3022"/>
    <w:rsid w:val="00C05712"/>
    <w:rsid w:val="00C062DA"/>
    <w:rsid w:val="00C070D7"/>
    <w:rsid w:val="00C15592"/>
    <w:rsid w:val="00C3529B"/>
    <w:rsid w:val="00C56543"/>
    <w:rsid w:val="00C7460C"/>
    <w:rsid w:val="00C97B6E"/>
    <w:rsid w:val="00CC0428"/>
    <w:rsid w:val="00CD772B"/>
    <w:rsid w:val="00CE2A0E"/>
    <w:rsid w:val="00D13A41"/>
    <w:rsid w:val="00D25D8D"/>
    <w:rsid w:val="00D313F3"/>
    <w:rsid w:val="00D36889"/>
    <w:rsid w:val="00D45B62"/>
    <w:rsid w:val="00D740B4"/>
    <w:rsid w:val="00D752B6"/>
    <w:rsid w:val="00D83B9B"/>
    <w:rsid w:val="00DE42F0"/>
    <w:rsid w:val="00DE7260"/>
    <w:rsid w:val="00E12399"/>
    <w:rsid w:val="00E37A42"/>
    <w:rsid w:val="00E55E74"/>
    <w:rsid w:val="00E55E99"/>
    <w:rsid w:val="00E65214"/>
    <w:rsid w:val="00E73D9C"/>
    <w:rsid w:val="00E7673C"/>
    <w:rsid w:val="00E779C4"/>
    <w:rsid w:val="00E91D20"/>
    <w:rsid w:val="00E92B2A"/>
    <w:rsid w:val="00EB0AC7"/>
    <w:rsid w:val="00EB2BD4"/>
    <w:rsid w:val="00EB777B"/>
    <w:rsid w:val="00EC555F"/>
    <w:rsid w:val="00EE584A"/>
    <w:rsid w:val="00EF3558"/>
    <w:rsid w:val="00F07C97"/>
    <w:rsid w:val="00F23C7E"/>
    <w:rsid w:val="00F351F6"/>
    <w:rsid w:val="00F35F65"/>
    <w:rsid w:val="00F47567"/>
    <w:rsid w:val="00F561A4"/>
    <w:rsid w:val="00F5734F"/>
    <w:rsid w:val="00F9673D"/>
    <w:rsid w:val="00FC1A38"/>
    <w:rsid w:val="00FE12A0"/>
    <w:rsid w:val="00FE62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11C6A"/>
  <w15:docId w15:val="{77B9D2F1-7EB2-47BF-B0B1-1E3197BFC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ntent">
    <w:name w:val="content"/>
    <w:rsid w:val="00F5734F"/>
  </w:style>
  <w:style w:type="character" w:customStyle="1" w:styleId="label">
    <w:name w:val="label"/>
    <w:rsid w:val="00F5734F"/>
  </w:style>
  <w:style w:type="paragraph" w:styleId="Textedebulles">
    <w:name w:val="Balloon Text"/>
    <w:basedOn w:val="Normal"/>
    <w:link w:val="TextedebullesCar"/>
    <w:uiPriority w:val="99"/>
    <w:semiHidden/>
    <w:unhideWhenUsed/>
    <w:rsid w:val="00C070D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070D7"/>
    <w:rPr>
      <w:rFonts w:ascii="Segoe UI" w:hAnsi="Segoe UI" w:cs="Segoe UI"/>
      <w:sz w:val="18"/>
      <w:szCs w:val="18"/>
      <w:lang w:eastAsia="en-US"/>
    </w:rPr>
  </w:style>
  <w:style w:type="paragraph" w:styleId="Paragraphedeliste">
    <w:name w:val="List Paragraph"/>
    <w:basedOn w:val="Normal"/>
    <w:uiPriority w:val="34"/>
    <w:qFormat/>
    <w:rsid w:val="00CD772B"/>
    <w:pPr>
      <w:ind w:left="720"/>
      <w:contextualSpacing/>
    </w:pPr>
  </w:style>
  <w:style w:type="paragraph" w:styleId="NormalWeb">
    <w:name w:val="Normal (Web)"/>
    <w:basedOn w:val="Normal"/>
    <w:uiPriority w:val="99"/>
    <w:semiHidden/>
    <w:unhideWhenUsed/>
    <w:rsid w:val="00E779C4"/>
    <w:pPr>
      <w:spacing w:before="100" w:beforeAutospacing="1" w:after="100" w:afterAutospacing="1" w:line="240" w:lineRule="auto"/>
    </w:pPr>
    <w:rPr>
      <w:rFonts w:ascii="Times New Roman" w:eastAsia="Times New Roman" w:hAnsi="Times New Roman"/>
      <w:sz w:val="24"/>
      <w:szCs w:val="24"/>
      <w:lang w:eastAsia="fr-FR"/>
    </w:rPr>
  </w:style>
  <w:style w:type="character" w:styleId="Accentuation">
    <w:name w:val="Emphasis"/>
    <w:basedOn w:val="Policepardfaut"/>
    <w:uiPriority w:val="20"/>
    <w:qFormat/>
    <w:rsid w:val="00E779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0939">
      <w:bodyDiv w:val="1"/>
      <w:marLeft w:val="0"/>
      <w:marRight w:val="0"/>
      <w:marTop w:val="0"/>
      <w:marBottom w:val="0"/>
      <w:divBdr>
        <w:top w:val="none" w:sz="0" w:space="0" w:color="auto"/>
        <w:left w:val="none" w:sz="0" w:space="0" w:color="auto"/>
        <w:bottom w:val="none" w:sz="0" w:space="0" w:color="auto"/>
        <w:right w:val="none" w:sz="0" w:space="0" w:color="auto"/>
      </w:divBdr>
      <w:divsChild>
        <w:div w:id="1906378400">
          <w:marLeft w:val="0"/>
          <w:marRight w:val="0"/>
          <w:marTop w:val="0"/>
          <w:marBottom w:val="0"/>
          <w:divBdr>
            <w:top w:val="none" w:sz="0" w:space="0" w:color="auto"/>
            <w:left w:val="none" w:sz="0" w:space="0" w:color="auto"/>
            <w:bottom w:val="none" w:sz="0" w:space="0" w:color="auto"/>
            <w:right w:val="none" w:sz="0" w:space="0" w:color="auto"/>
          </w:divBdr>
        </w:div>
        <w:div w:id="651641955">
          <w:marLeft w:val="0"/>
          <w:marRight w:val="0"/>
          <w:marTop w:val="0"/>
          <w:marBottom w:val="0"/>
          <w:divBdr>
            <w:top w:val="none" w:sz="0" w:space="0" w:color="auto"/>
            <w:left w:val="none" w:sz="0" w:space="0" w:color="auto"/>
            <w:bottom w:val="none" w:sz="0" w:space="0" w:color="auto"/>
            <w:right w:val="none" w:sz="0" w:space="0" w:color="auto"/>
          </w:divBdr>
        </w:div>
        <w:div w:id="937253721">
          <w:marLeft w:val="0"/>
          <w:marRight w:val="0"/>
          <w:marTop w:val="0"/>
          <w:marBottom w:val="0"/>
          <w:divBdr>
            <w:top w:val="none" w:sz="0" w:space="0" w:color="auto"/>
            <w:left w:val="none" w:sz="0" w:space="0" w:color="auto"/>
            <w:bottom w:val="none" w:sz="0" w:space="0" w:color="auto"/>
            <w:right w:val="none" w:sz="0" w:space="0" w:color="auto"/>
          </w:divBdr>
          <w:divsChild>
            <w:div w:id="555244893">
              <w:marLeft w:val="0"/>
              <w:marRight w:val="0"/>
              <w:marTop w:val="0"/>
              <w:marBottom w:val="0"/>
              <w:divBdr>
                <w:top w:val="none" w:sz="0" w:space="0" w:color="auto"/>
                <w:left w:val="none" w:sz="0" w:space="0" w:color="auto"/>
                <w:bottom w:val="none" w:sz="0" w:space="0" w:color="auto"/>
                <w:right w:val="none" w:sz="0" w:space="0" w:color="auto"/>
              </w:divBdr>
            </w:div>
            <w:div w:id="1249385718">
              <w:marLeft w:val="0"/>
              <w:marRight w:val="0"/>
              <w:marTop w:val="0"/>
              <w:marBottom w:val="0"/>
              <w:divBdr>
                <w:top w:val="none" w:sz="0" w:space="0" w:color="auto"/>
                <w:left w:val="none" w:sz="0" w:space="0" w:color="auto"/>
                <w:bottom w:val="none" w:sz="0" w:space="0" w:color="auto"/>
                <w:right w:val="none" w:sz="0" w:space="0" w:color="auto"/>
              </w:divBdr>
            </w:div>
            <w:div w:id="556745216">
              <w:marLeft w:val="0"/>
              <w:marRight w:val="0"/>
              <w:marTop w:val="0"/>
              <w:marBottom w:val="0"/>
              <w:divBdr>
                <w:top w:val="none" w:sz="0" w:space="0" w:color="auto"/>
                <w:left w:val="none" w:sz="0" w:space="0" w:color="auto"/>
                <w:bottom w:val="none" w:sz="0" w:space="0" w:color="auto"/>
                <w:right w:val="none" w:sz="0" w:space="0" w:color="auto"/>
              </w:divBdr>
            </w:div>
            <w:div w:id="41617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584">
      <w:bodyDiv w:val="1"/>
      <w:marLeft w:val="0"/>
      <w:marRight w:val="0"/>
      <w:marTop w:val="0"/>
      <w:marBottom w:val="0"/>
      <w:divBdr>
        <w:top w:val="none" w:sz="0" w:space="0" w:color="auto"/>
        <w:left w:val="none" w:sz="0" w:space="0" w:color="auto"/>
        <w:bottom w:val="none" w:sz="0" w:space="0" w:color="auto"/>
        <w:right w:val="none" w:sz="0" w:space="0" w:color="auto"/>
      </w:divBdr>
    </w:div>
    <w:div w:id="204831998">
      <w:bodyDiv w:val="1"/>
      <w:marLeft w:val="0"/>
      <w:marRight w:val="0"/>
      <w:marTop w:val="0"/>
      <w:marBottom w:val="0"/>
      <w:divBdr>
        <w:top w:val="none" w:sz="0" w:space="0" w:color="auto"/>
        <w:left w:val="none" w:sz="0" w:space="0" w:color="auto"/>
        <w:bottom w:val="none" w:sz="0" w:space="0" w:color="auto"/>
        <w:right w:val="none" w:sz="0" w:space="0" w:color="auto"/>
      </w:divBdr>
    </w:div>
    <w:div w:id="242376940">
      <w:bodyDiv w:val="1"/>
      <w:marLeft w:val="0"/>
      <w:marRight w:val="0"/>
      <w:marTop w:val="0"/>
      <w:marBottom w:val="0"/>
      <w:divBdr>
        <w:top w:val="none" w:sz="0" w:space="0" w:color="auto"/>
        <w:left w:val="none" w:sz="0" w:space="0" w:color="auto"/>
        <w:bottom w:val="none" w:sz="0" w:space="0" w:color="auto"/>
        <w:right w:val="none" w:sz="0" w:space="0" w:color="auto"/>
      </w:divBdr>
    </w:div>
    <w:div w:id="559250736">
      <w:bodyDiv w:val="1"/>
      <w:marLeft w:val="0"/>
      <w:marRight w:val="0"/>
      <w:marTop w:val="0"/>
      <w:marBottom w:val="0"/>
      <w:divBdr>
        <w:top w:val="none" w:sz="0" w:space="0" w:color="auto"/>
        <w:left w:val="none" w:sz="0" w:space="0" w:color="auto"/>
        <w:bottom w:val="none" w:sz="0" w:space="0" w:color="auto"/>
        <w:right w:val="none" w:sz="0" w:space="0" w:color="auto"/>
      </w:divBdr>
      <w:divsChild>
        <w:div w:id="112601745">
          <w:marLeft w:val="0"/>
          <w:marRight w:val="0"/>
          <w:marTop w:val="0"/>
          <w:marBottom w:val="0"/>
          <w:divBdr>
            <w:top w:val="none" w:sz="0" w:space="0" w:color="auto"/>
            <w:left w:val="none" w:sz="0" w:space="0" w:color="auto"/>
            <w:bottom w:val="none" w:sz="0" w:space="0" w:color="auto"/>
            <w:right w:val="none" w:sz="0" w:space="0" w:color="auto"/>
          </w:divBdr>
        </w:div>
      </w:divsChild>
    </w:div>
    <w:div w:id="622342146">
      <w:bodyDiv w:val="1"/>
      <w:marLeft w:val="0"/>
      <w:marRight w:val="0"/>
      <w:marTop w:val="0"/>
      <w:marBottom w:val="0"/>
      <w:divBdr>
        <w:top w:val="none" w:sz="0" w:space="0" w:color="auto"/>
        <w:left w:val="none" w:sz="0" w:space="0" w:color="auto"/>
        <w:bottom w:val="none" w:sz="0" w:space="0" w:color="auto"/>
        <w:right w:val="none" w:sz="0" w:space="0" w:color="auto"/>
      </w:divBdr>
      <w:divsChild>
        <w:div w:id="438599059">
          <w:marLeft w:val="0"/>
          <w:marRight w:val="0"/>
          <w:marTop w:val="0"/>
          <w:marBottom w:val="0"/>
          <w:divBdr>
            <w:top w:val="none" w:sz="0" w:space="0" w:color="auto"/>
            <w:left w:val="none" w:sz="0" w:space="0" w:color="auto"/>
            <w:bottom w:val="none" w:sz="0" w:space="0" w:color="auto"/>
            <w:right w:val="none" w:sz="0" w:space="0" w:color="auto"/>
          </w:divBdr>
        </w:div>
      </w:divsChild>
    </w:div>
    <w:div w:id="622925593">
      <w:bodyDiv w:val="1"/>
      <w:marLeft w:val="0"/>
      <w:marRight w:val="0"/>
      <w:marTop w:val="0"/>
      <w:marBottom w:val="0"/>
      <w:divBdr>
        <w:top w:val="none" w:sz="0" w:space="0" w:color="auto"/>
        <w:left w:val="none" w:sz="0" w:space="0" w:color="auto"/>
        <w:bottom w:val="none" w:sz="0" w:space="0" w:color="auto"/>
        <w:right w:val="none" w:sz="0" w:space="0" w:color="auto"/>
      </w:divBdr>
    </w:div>
    <w:div w:id="1361013458">
      <w:bodyDiv w:val="1"/>
      <w:marLeft w:val="0"/>
      <w:marRight w:val="0"/>
      <w:marTop w:val="0"/>
      <w:marBottom w:val="0"/>
      <w:divBdr>
        <w:top w:val="none" w:sz="0" w:space="0" w:color="auto"/>
        <w:left w:val="none" w:sz="0" w:space="0" w:color="auto"/>
        <w:bottom w:val="none" w:sz="0" w:space="0" w:color="auto"/>
        <w:right w:val="none" w:sz="0" w:space="0" w:color="auto"/>
      </w:divBdr>
    </w:div>
    <w:div w:id="1531064765">
      <w:bodyDiv w:val="1"/>
      <w:marLeft w:val="0"/>
      <w:marRight w:val="0"/>
      <w:marTop w:val="0"/>
      <w:marBottom w:val="0"/>
      <w:divBdr>
        <w:top w:val="none" w:sz="0" w:space="0" w:color="auto"/>
        <w:left w:val="none" w:sz="0" w:space="0" w:color="auto"/>
        <w:bottom w:val="none" w:sz="0" w:space="0" w:color="auto"/>
        <w:right w:val="none" w:sz="0" w:space="0" w:color="auto"/>
      </w:divBdr>
    </w:div>
    <w:div w:id="188733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88A1B-5852-409E-9DA0-74DA90876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2</Pages>
  <Words>1202</Words>
  <Characters>6611</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Association La Valla</dc:creator>
  <cp:lastModifiedBy>Catherine Demougin</cp:lastModifiedBy>
  <cp:revision>35</cp:revision>
  <cp:lastPrinted>2024-06-13T14:46:00Z</cp:lastPrinted>
  <dcterms:created xsi:type="dcterms:W3CDTF">2025-07-30T09:44:00Z</dcterms:created>
  <dcterms:modified xsi:type="dcterms:W3CDTF">2025-10-16T09:39:00Z</dcterms:modified>
</cp:coreProperties>
</file>