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3294" w14:textId="70AB47FB" w:rsidR="00482C22" w:rsidRDefault="00482C22">
      <w:pPr>
        <w:rPr>
          <w:rFonts w:ascii="Bradley Hand ITC" w:hAnsi="Bradley Hand ITC"/>
          <w:b/>
          <w:noProof/>
          <w:sz w:val="44"/>
          <w:szCs w:val="44"/>
          <w:lang w:eastAsia="fr-FR"/>
        </w:rPr>
      </w:pPr>
      <w:r w:rsidRPr="00324E7B">
        <w:rPr>
          <w:noProof/>
          <w:sz w:val="24"/>
          <w:szCs w:val="24"/>
        </w:rPr>
        <w:drawing>
          <wp:anchor distT="0" distB="0" distL="114300" distR="114300" simplePos="0" relativeHeight="251658240" behindDoc="1" locked="0" layoutInCell="1" allowOverlap="1" wp14:anchorId="5C683CA9" wp14:editId="2184CB7D">
            <wp:simplePos x="0" y="0"/>
            <wp:positionH relativeFrom="column">
              <wp:posOffset>4801870</wp:posOffset>
            </wp:positionH>
            <wp:positionV relativeFrom="paragraph">
              <wp:posOffset>308555</wp:posOffset>
            </wp:positionV>
            <wp:extent cx="1426210" cy="1173480"/>
            <wp:effectExtent l="0" t="0" r="2540" b="7620"/>
            <wp:wrapTight wrapText="bothSides">
              <wp:wrapPolygon edited="0">
                <wp:start x="0" y="0"/>
                <wp:lineTo x="0" y="21390"/>
                <wp:lineTo x="21350" y="21390"/>
                <wp:lineTo x="21350" y="0"/>
                <wp:lineTo x="0" y="0"/>
              </wp:wrapPolygon>
            </wp:wrapTight>
            <wp:docPr id="3" name="Image 2" descr="Dimanche parole 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nche parole Die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21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B2EF3" w14:textId="786D1F14" w:rsidR="00482C22" w:rsidRDefault="00E37A42" w:rsidP="00482C22">
      <w:pPr>
        <w:rPr>
          <w:i/>
        </w:rPr>
      </w:pPr>
      <w:r w:rsidRPr="00324E7B">
        <w:rPr>
          <w:rFonts w:ascii="Bradley Hand ITC" w:hAnsi="Bradley Hand ITC"/>
          <w:b/>
          <w:noProof/>
          <w:sz w:val="44"/>
          <w:szCs w:val="44"/>
          <w:lang w:eastAsia="fr-FR"/>
        </w:rPr>
        <w:t xml:space="preserve">« </w:t>
      </w:r>
      <w:r w:rsidR="00792195" w:rsidRPr="00324E7B">
        <w:rPr>
          <w:rFonts w:ascii="Bradley Hand ITC" w:hAnsi="Bradley Hand ITC"/>
          <w:b/>
          <w:noProof/>
          <w:sz w:val="44"/>
          <w:szCs w:val="44"/>
          <w:lang w:eastAsia="fr-FR"/>
        </w:rPr>
        <w:t>L’Esprit du Seigneur est sur moi.</w:t>
      </w:r>
      <w:r w:rsidRPr="00324E7B">
        <w:rPr>
          <w:rFonts w:ascii="Bradley Hand ITC" w:hAnsi="Bradley Hand ITC"/>
          <w:b/>
          <w:noProof/>
          <w:sz w:val="44"/>
          <w:szCs w:val="44"/>
          <w:lang w:eastAsia="fr-FR"/>
        </w:rPr>
        <w:t xml:space="preserve"> »</w:t>
      </w:r>
      <w:r w:rsidR="00E92B2A" w:rsidRPr="00324E7B">
        <w:rPr>
          <w:noProof/>
          <w:sz w:val="24"/>
          <w:szCs w:val="24"/>
        </w:rPr>
        <w:t xml:space="preserve"> </w:t>
      </w:r>
      <w:r w:rsidRPr="00324E7B">
        <w:rPr>
          <w:rFonts w:ascii="Bradley Hand ITC" w:hAnsi="Bradley Hand ITC"/>
          <w:b/>
          <w:noProof/>
          <w:sz w:val="44"/>
          <w:szCs w:val="44"/>
          <w:lang w:eastAsia="fr-FR"/>
        </w:rPr>
        <w:br/>
      </w:r>
      <w:r w:rsidR="00CE2A0E">
        <w:rPr>
          <w:rFonts w:ascii="Bradley Hand ITC" w:hAnsi="Bradley Hand ITC"/>
          <w:b/>
          <w:sz w:val="48"/>
          <w:szCs w:val="48"/>
        </w:rPr>
        <w:t xml:space="preserve">                            </w:t>
      </w:r>
      <w:r w:rsidR="005D6159">
        <w:rPr>
          <w:i/>
        </w:rPr>
        <w:t xml:space="preserve">      </w:t>
      </w:r>
    </w:p>
    <w:p w14:paraId="56C82957" w14:textId="171414C2" w:rsidR="009F7530" w:rsidRDefault="005D6159" w:rsidP="00482C22">
      <w:pPr>
        <w:ind w:left="7080"/>
        <w:jc w:val="center"/>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pPr>
      <w:r>
        <w:rPr>
          <w:i/>
        </w:rPr>
        <w:t xml:space="preserve">                                                                                                                                        </w:t>
      </w:r>
      <w:r w:rsidR="00482C22">
        <w:rPr>
          <w:i/>
        </w:rPr>
        <w:t xml:space="preserve">                           </w:t>
      </w:r>
      <w:r>
        <w:rPr>
          <w:i/>
        </w:rPr>
        <w:t>S</w:t>
      </w:r>
      <w:r w:rsidR="006973BA" w:rsidRPr="006973BA">
        <w:rPr>
          <w:i/>
        </w:rPr>
        <w:t xml:space="preserve">aint </w:t>
      </w:r>
      <w:r w:rsidR="002B4F79">
        <w:rPr>
          <w:i/>
        </w:rPr>
        <w:t>Lu</w:t>
      </w:r>
      <w:r w:rsidR="00B12C91">
        <w:rPr>
          <w:i/>
        </w:rPr>
        <w:t>c</w:t>
      </w:r>
      <w:r w:rsidR="006973BA" w:rsidRPr="006973BA">
        <w:rPr>
          <w:i/>
        </w:rPr>
        <w:t xml:space="preserve"> </w:t>
      </w:r>
      <w:r w:rsidR="00FA3874">
        <w:rPr>
          <w:i/>
        </w:rPr>
        <w:t>1,1-4 ; 4,14-21</w:t>
      </w:r>
      <w:r w:rsidR="00913D79"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14751E5E" w14:textId="77777777" w:rsidR="00E77330" w:rsidRPr="00F9229E" w:rsidRDefault="00E77330" w:rsidP="00E77330">
      <w:pPr>
        <w:pStyle w:val="NormalWeb"/>
        <w:spacing w:before="0" w:beforeAutospacing="0" w:after="0" w:afterAutospacing="0"/>
        <w:rPr>
          <w:sz w:val="26"/>
          <w:szCs w:val="26"/>
        </w:rPr>
      </w:pPr>
      <w:r w:rsidRPr="00F9229E">
        <w:rPr>
          <w:sz w:val="26"/>
          <w:szCs w:val="26"/>
        </w:rPr>
        <w:t>C'est le baptême qui nous ouvre le chemin de Jésus.</w:t>
      </w:r>
    </w:p>
    <w:p w14:paraId="6C1AC640" w14:textId="77777777" w:rsidR="00E77330" w:rsidRPr="00F9229E" w:rsidRDefault="00E77330" w:rsidP="00E77330">
      <w:pPr>
        <w:pStyle w:val="NormalWeb"/>
        <w:spacing w:before="0" w:beforeAutospacing="0" w:after="0" w:afterAutospacing="0"/>
        <w:rPr>
          <w:sz w:val="26"/>
          <w:szCs w:val="26"/>
        </w:rPr>
      </w:pPr>
      <w:r w:rsidRPr="00F9229E">
        <w:rPr>
          <w:sz w:val="26"/>
          <w:szCs w:val="26"/>
        </w:rPr>
        <w:t>Le signe de la croix nous fait bien dire :au nom du Père, du Fils et du Saint Esprit, c'est pourquoi nous</w:t>
      </w:r>
    </w:p>
    <w:p w14:paraId="5A3477BD" w14:textId="7DB13736" w:rsidR="00E77330" w:rsidRPr="00F9229E" w:rsidRDefault="009426E6" w:rsidP="00E77330">
      <w:pPr>
        <w:pStyle w:val="NormalWeb"/>
        <w:spacing w:before="0" w:beforeAutospacing="0" w:after="0" w:afterAutospacing="0"/>
        <w:rPr>
          <w:sz w:val="26"/>
          <w:szCs w:val="26"/>
        </w:rPr>
      </w:pPr>
      <w:r w:rsidRPr="00F9229E">
        <w:rPr>
          <w:sz w:val="26"/>
          <w:szCs w:val="26"/>
        </w:rPr>
        <w:t>Sommes sûrs</w:t>
      </w:r>
      <w:r w:rsidR="00E77330" w:rsidRPr="00F9229E">
        <w:rPr>
          <w:sz w:val="26"/>
          <w:szCs w:val="26"/>
        </w:rPr>
        <w:t xml:space="preserve"> que ces trois personnes n'en font qu'une.</w:t>
      </w:r>
    </w:p>
    <w:p w14:paraId="348521C3" w14:textId="615887E1" w:rsidR="00E77330" w:rsidRPr="00F9229E" w:rsidRDefault="00E77330" w:rsidP="00E77330">
      <w:pPr>
        <w:pStyle w:val="NormalWeb"/>
        <w:spacing w:before="0" w:beforeAutospacing="0" w:after="0" w:afterAutospacing="0"/>
        <w:rPr>
          <w:sz w:val="26"/>
          <w:szCs w:val="26"/>
        </w:rPr>
      </w:pPr>
      <w:r w:rsidRPr="00F9229E">
        <w:rPr>
          <w:sz w:val="26"/>
          <w:szCs w:val="26"/>
        </w:rPr>
        <w:t>Je demande souvent d'être éclairée par l'Esprit Saint dans ma vie de tous les jours devant les difficultés</w:t>
      </w:r>
      <w:r w:rsidRPr="00F9229E">
        <w:rPr>
          <w:sz w:val="26"/>
          <w:szCs w:val="26"/>
        </w:rPr>
        <w:t xml:space="preserve">, </w:t>
      </w:r>
      <w:r w:rsidRPr="00F9229E">
        <w:rPr>
          <w:sz w:val="26"/>
          <w:szCs w:val="26"/>
        </w:rPr>
        <w:t>qui se présentent à moi</w:t>
      </w:r>
      <w:r w:rsidRPr="00F9229E">
        <w:rPr>
          <w:sz w:val="26"/>
          <w:szCs w:val="26"/>
        </w:rPr>
        <w:t xml:space="preserve"> </w:t>
      </w:r>
      <w:r w:rsidRPr="00F9229E">
        <w:rPr>
          <w:sz w:val="26"/>
          <w:szCs w:val="26"/>
        </w:rPr>
        <w:t>(difficultés familiales,</w:t>
      </w:r>
      <w:r w:rsidRPr="00F9229E">
        <w:rPr>
          <w:sz w:val="26"/>
          <w:szCs w:val="26"/>
        </w:rPr>
        <w:t xml:space="preserve"> </w:t>
      </w:r>
      <w:r w:rsidRPr="00F9229E">
        <w:rPr>
          <w:sz w:val="26"/>
          <w:szCs w:val="26"/>
        </w:rPr>
        <w:t>difficulté d'acceptation de l'éloignement des siens) afin de pouvoir</w:t>
      </w:r>
      <w:r w:rsidRPr="00F9229E">
        <w:rPr>
          <w:sz w:val="26"/>
          <w:szCs w:val="26"/>
        </w:rPr>
        <w:t xml:space="preserve"> </w:t>
      </w:r>
      <w:r w:rsidRPr="00F9229E">
        <w:rPr>
          <w:sz w:val="26"/>
          <w:szCs w:val="26"/>
        </w:rPr>
        <w:t>trouver la meilleur</w:t>
      </w:r>
      <w:r w:rsidRPr="00F9229E">
        <w:rPr>
          <w:sz w:val="26"/>
          <w:szCs w:val="26"/>
        </w:rPr>
        <w:t>e</w:t>
      </w:r>
      <w:r w:rsidRPr="00F9229E">
        <w:rPr>
          <w:sz w:val="26"/>
          <w:szCs w:val="26"/>
        </w:rPr>
        <w:t xml:space="preserve"> réponse </w:t>
      </w:r>
      <w:r w:rsidR="009426E6" w:rsidRPr="00F9229E">
        <w:rPr>
          <w:sz w:val="26"/>
          <w:szCs w:val="26"/>
        </w:rPr>
        <w:t>et la</w:t>
      </w:r>
      <w:r w:rsidRPr="00F9229E">
        <w:rPr>
          <w:sz w:val="26"/>
          <w:szCs w:val="26"/>
        </w:rPr>
        <w:t xml:space="preserve"> plus juste pour aider ceux que j'aime.</w:t>
      </w:r>
    </w:p>
    <w:p w14:paraId="49C947B2" w14:textId="77777777" w:rsidR="00E77330" w:rsidRPr="003B54F4" w:rsidRDefault="00E77330" w:rsidP="00E77330">
      <w:pPr>
        <w:pStyle w:val="NormalWeb"/>
        <w:spacing w:before="0" w:beforeAutospacing="0" w:after="0" w:afterAutospacing="0"/>
        <w:rPr>
          <w:sz w:val="22"/>
          <w:szCs w:val="22"/>
        </w:rPr>
      </w:pPr>
    </w:p>
    <w:p w14:paraId="569D2180" w14:textId="7D8E4345" w:rsidR="00E77330" w:rsidRPr="00F9229E" w:rsidRDefault="00E77330" w:rsidP="00E77330">
      <w:pPr>
        <w:pStyle w:val="NormalWeb"/>
        <w:spacing w:before="0" w:beforeAutospacing="0" w:after="0" w:afterAutospacing="0"/>
        <w:rPr>
          <w:sz w:val="26"/>
          <w:szCs w:val="26"/>
        </w:rPr>
      </w:pPr>
      <w:r w:rsidRPr="00F9229E">
        <w:rPr>
          <w:sz w:val="26"/>
          <w:szCs w:val="26"/>
        </w:rPr>
        <w:t>Le préambule nous redonne l’historique de la vie de Jésus. C’est une parole d’espérance : « Cette parole de l’Ecriture, c’est aujourd’hui qu’elle s’accomplit. »</w:t>
      </w:r>
    </w:p>
    <w:p w14:paraId="3D0357EE" w14:textId="059A9C29" w:rsidR="00E77330" w:rsidRPr="00F9229E" w:rsidRDefault="00E77330" w:rsidP="00E77330">
      <w:pPr>
        <w:pStyle w:val="NormalWeb"/>
        <w:spacing w:before="0" w:beforeAutospacing="0" w:after="0" w:afterAutospacing="0"/>
        <w:rPr>
          <w:sz w:val="26"/>
          <w:szCs w:val="26"/>
        </w:rPr>
      </w:pPr>
      <w:r w:rsidRPr="00F9229E">
        <w:rPr>
          <w:sz w:val="26"/>
          <w:szCs w:val="26"/>
        </w:rPr>
        <w:t>L’esprit de famille c’est l’Esprit du Père : l’amour. Dans les familles autrefois, le grand-père était vénéré. C’est lui qui transmettait à travers des objets le témoignage des anciens.</w:t>
      </w:r>
    </w:p>
    <w:p w14:paraId="6A1E940F" w14:textId="77777777" w:rsidR="00CA14E3" w:rsidRPr="003B54F4" w:rsidRDefault="00CA14E3" w:rsidP="00E77330">
      <w:pPr>
        <w:pStyle w:val="NormalWeb"/>
        <w:spacing w:before="0" w:beforeAutospacing="0" w:after="0" w:afterAutospacing="0"/>
        <w:rPr>
          <w:sz w:val="22"/>
          <w:szCs w:val="22"/>
        </w:rPr>
      </w:pPr>
    </w:p>
    <w:p w14:paraId="01F8E694" w14:textId="02C2C48C" w:rsidR="00E77330" w:rsidRPr="00F9229E" w:rsidRDefault="00E77330" w:rsidP="00E77330">
      <w:pPr>
        <w:pStyle w:val="NormalWeb"/>
        <w:spacing w:before="0" w:beforeAutospacing="0" w:after="0" w:afterAutospacing="0"/>
        <w:rPr>
          <w:sz w:val="26"/>
          <w:szCs w:val="26"/>
        </w:rPr>
      </w:pPr>
      <w:r w:rsidRPr="00F9229E">
        <w:rPr>
          <w:sz w:val="26"/>
          <w:szCs w:val="26"/>
        </w:rPr>
        <w:t>Reconna</w:t>
      </w:r>
      <w:r w:rsidR="00ED31E3" w:rsidRPr="00F9229E">
        <w:rPr>
          <w:sz w:val="26"/>
          <w:szCs w:val="26"/>
        </w:rPr>
        <w:t>î</w:t>
      </w:r>
      <w:r w:rsidRPr="00F9229E">
        <w:rPr>
          <w:sz w:val="26"/>
          <w:szCs w:val="26"/>
        </w:rPr>
        <w:t>tre la pauvreté de mon être : j’ai besoin d’aide pour ma vie quotidienne, pour adapter mon appartement. Je vis la pauvreté par mon besoin d’être aidé. Je pourrais avoir une personne qui m’aide pour certaines choses de la vie quotidienne, les repas, les courses.</w:t>
      </w:r>
      <w:r w:rsidR="00DF4199" w:rsidRPr="00F9229E">
        <w:rPr>
          <w:sz w:val="26"/>
          <w:szCs w:val="26"/>
        </w:rPr>
        <w:t xml:space="preserve"> </w:t>
      </w:r>
      <w:r w:rsidRPr="00F9229E">
        <w:rPr>
          <w:sz w:val="26"/>
          <w:szCs w:val="26"/>
        </w:rPr>
        <w:t>Cette Bonne Nouvelle de Jésus est faite pour moi. Je re</w:t>
      </w:r>
      <w:r w:rsidR="00CA14E3" w:rsidRPr="00F9229E">
        <w:rPr>
          <w:sz w:val="26"/>
          <w:szCs w:val="26"/>
        </w:rPr>
        <w:t>ga</w:t>
      </w:r>
      <w:r w:rsidRPr="00F9229E">
        <w:rPr>
          <w:sz w:val="26"/>
          <w:szCs w:val="26"/>
        </w:rPr>
        <w:t xml:space="preserve">rde la Bible en </w:t>
      </w:r>
      <w:r w:rsidR="00CA14E3" w:rsidRPr="00F9229E">
        <w:rPr>
          <w:sz w:val="26"/>
          <w:szCs w:val="26"/>
        </w:rPr>
        <w:t>dessins</w:t>
      </w:r>
      <w:r w:rsidRPr="00F9229E">
        <w:rPr>
          <w:sz w:val="26"/>
          <w:szCs w:val="26"/>
        </w:rPr>
        <w:t xml:space="preserve"> animés et j’aime beaucoup.</w:t>
      </w:r>
      <w:r w:rsidR="00CA14E3" w:rsidRPr="00F9229E">
        <w:rPr>
          <w:sz w:val="26"/>
          <w:szCs w:val="26"/>
        </w:rPr>
        <w:t xml:space="preserve"> J’ai regardé ce passage.</w:t>
      </w:r>
    </w:p>
    <w:p w14:paraId="6DFD6EF9" w14:textId="77777777" w:rsidR="00CA14E3" w:rsidRPr="003B54F4" w:rsidRDefault="00CA14E3" w:rsidP="00E77330">
      <w:pPr>
        <w:pStyle w:val="NormalWeb"/>
        <w:spacing w:before="0" w:beforeAutospacing="0" w:after="0" w:afterAutospacing="0"/>
        <w:rPr>
          <w:sz w:val="22"/>
          <w:szCs w:val="22"/>
        </w:rPr>
      </w:pPr>
    </w:p>
    <w:p w14:paraId="37695723" w14:textId="732D768D" w:rsidR="00CA14E3" w:rsidRPr="00F9229E" w:rsidRDefault="007D1EF7" w:rsidP="00CA14E3">
      <w:pPr>
        <w:pStyle w:val="p3"/>
        <w:spacing w:before="0" w:beforeAutospacing="0" w:after="0" w:afterAutospacing="0"/>
        <w:rPr>
          <w:sz w:val="26"/>
          <w:szCs w:val="26"/>
        </w:rPr>
      </w:pPr>
      <w:r w:rsidRPr="00F9229E">
        <w:rPr>
          <w:rStyle w:val="s2"/>
          <w:b/>
          <w:bCs/>
          <w:sz w:val="26"/>
          <w:szCs w:val="26"/>
        </w:rPr>
        <w:t xml:space="preserve">Les aveugles voient, les boiteux marchent… </w:t>
      </w:r>
      <w:r w:rsidRPr="00F9229E">
        <w:rPr>
          <w:rStyle w:val="s2"/>
          <w:sz w:val="26"/>
          <w:szCs w:val="26"/>
        </w:rPr>
        <w:t>et la bonne nouvelle est annoncée aux pauvres".</w:t>
      </w:r>
      <w:r w:rsidR="00E26BAB">
        <w:rPr>
          <w:rStyle w:val="s2"/>
          <w:sz w:val="26"/>
          <w:szCs w:val="26"/>
        </w:rPr>
        <w:t xml:space="preserve"> Un</w:t>
      </w:r>
      <w:r w:rsidR="00CA14E3" w:rsidRPr="00F9229E">
        <w:rPr>
          <w:rStyle w:val="s2"/>
          <w:sz w:val="26"/>
          <w:szCs w:val="26"/>
        </w:rPr>
        <w:t xml:space="preserve"> texte intéressant pour commencer la prédication de </w:t>
      </w:r>
      <w:r w:rsidR="00CA14E3" w:rsidRPr="00F9229E">
        <w:rPr>
          <w:rStyle w:val="s2"/>
          <w:sz w:val="26"/>
          <w:szCs w:val="26"/>
        </w:rPr>
        <w:t>Jésus</w:t>
      </w:r>
      <w:r w:rsidR="00CA14E3" w:rsidRPr="00F9229E">
        <w:rPr>
          <w:rStyle w:val="s2"/>
          <w:sz w:val="26"/>
          <w:szCs w:val="26"/>
        </w:rPr>
        <w:t>.</w:t>
      </w:r>
      <w:r w:rsidR="00CA14E3" w:rsidRPr="00F9229E">
        <w:rPr>
          <w:rStyle w:val="s2"/>
          <w:sz w:val="26"/>
          <w:szCs w:val="26"/>
        </w:rPr>
        <w:t xml:space="preserve"> </w:t>
      </w:r>
      <w:r w:rsidR="00CA14E3" w:rsidRPr="00F9229E">
        <w:rPr>
          <w:rStyle w:val="s2"/>
          <w:sz w:val="26"/>
          <w:szCs w:val="26"/>
        </w:rPr>
        <w:t>Même si ce n’est pas évident de le faire dans son propre pays d’origine. On l’a appelé en effet "Jésus de Nazareth"…</w:t>
      </w:r>
    </w:p>
    <w:p w14:paraId="5F40BA4C" w14:textId="411FDBF0" w:rsidR="00CA14E3" w:rsidRPr="00F9229E" w:rsidRDefault="00CA14E3" w:rsidP="00CA14E3">
      <w:pPr>
        <w:pStyle w:val="p3"/>
        <w:spacing w:before="0" w:beforeAutospacing="0" w:after="0" w:afterAutospacing="0"/>
        <w:rPr>
          <w:sz w:val="26"/>
          <w:szCs w:val="26"/>
        </w:rPr>
      </w:pPr>
      <w:r w:rsidRPr="00F9229E">
        <w:rPr>
          <w:rStyle w:val="s2"/>
          <w:sz w:val="26"/>
          <w:szCs w:val="26"/>
        </w:rPr>
        <w:t>Un lien particulier existe d’ailleurs entre ce texte et un autre, quelques chapitres plus loin où Jésus répétera les mêmes paroles : chapitre 7 dans St Luc, Jean Baptiste envoie ses disciples vers Jésus pour savoir si c’est bien lui le Messie ou s</w:t>
      </w:r>
      <w:r w:rsidRPr="00F9229E">
        <w:rPr>
          <w:rStyle w:val="s2"/>
          <w:sz w:val="26"/>
          <w:szCs w:val="26"/>
        </w:rPr>
        <w:t>’</w:t>
      </w:r>
      <w:r w:rsidRPr="00F9229E">
        <w:rPr>
          <w:rStyle w:val="s2"/>
          <w:sz w:val="26"/>
          <w:szCs w:val="26"/>
        </w:rPr>
        <w:t>il faut en attendre un autre. </w:t>
      </w:r>
    </w:p>
    <w:p w14:paraId="5137D49E" w14:textId="77777777" w:rsidR="00CA14E3" w:rsidRPr="00F9229E" w:rsidRDefault="00CA14E3" w:rsidP="00CA14E3">
      <w:pPr>
        <w:pStyle w:val="p3"/>
        <w:spacing w:before="0" w:beforeAutospacing="0" w:after="0" w:afterAutospacing="0"/>
        <w:rPr>
          <w:sz w:val="26"/>
          <w:szCs w:val="26"/>
        </w:rPr>
      </w:pPr>
      <w:r w:rsidRPr="00F9229E">
        <w:rPr>
          <w:rStyle w:val="s2"/>
          <w:sz w:val="26"/>
          <w:szCs w:val="26"/>
        </w:rPr>
        <w:t>La réponse de Jésus surprend. Il répond : regardez ! Les aveugles voient, les boiteux marchent… et la bonne nouvelle est annoncée aux pauvres". Cette fois, cette phrase est mise à la fin. C’est donc bien par les miracles et que la bonne nouvelle est annoncée aux pauvres qui prouvent que Jésus est le Messie, celui qui a reçu l’onction. </w:t>
      </w:r>
    </w:p>
    <w:p w14:paraId="65E49786" w14:textId="77777777" w:rsidR="00CA14E3" w:rsidRPr="00F9229E" w:rsidRDefault="00CA14E3" w:rsidP="00CA14E3">
      <w:pPr>
        <w:pStyle w:val="p3"/>
        <w:spacing w:before="0" w:beforeAutospacing="0" w:after="0" w:afterAutospacing="0"/>
        <w:rPr>
          <w:sz w:val="26"/>
          <w:szCs w:val="26"/>
        </w:rPr>
      </w:pPr>
      <w:r w:rsidRPr="00F9229E">
        <w:rPr>
          <w:rStyle w:val="s2"/>
          <w:sz w:val="26"/>
          <w:szCs w:val="26"/>
        </w:rPr>
        <w:t>La boucle est bouclée et on retombe sur le chapitre 4 "l’Esprit du Seigneur est sur moi car le Seigneur m’a consacré par l’onction !"</w:t>
      </w:r>
    </w:p>
    <w:p w14:paraId="49B0BED6" w14:textId="0009B9C1" w:rsidR="00CA14E3" w:rsidRPr="00F9229E" w:rsidRDefault="00CA14E3" w:rsidP="00AD765F">
      <w:pPr>
        <w:pStyle w:val="p3"/>
        <w:spacing w:before="0" w:beforeAutospacing="0" w:after="0" w:afterAutospacing="0"/>
        <w:rPr>
          <w:sz w:val="26"/>
          <w:szCs w:val="26"/>
        </w:rPr>
      </w:pPr>
      <w:r w:rsidRPr="00F9229E">
        <w:rPr>
          <w:rStyle w:val="s2"/>
          <w:sz w:val="26"/>
          <w:szCs w:val="26"/>
        </w:rPr>
        <w:t>J’ai bien aimé le commentateur qui définit qui sont les pauvres qui peuvent être tous ceux qui acceptent de se reconnaître "pauvres de cœur"</w:t>
      </w:r>
      <w:r w:rsidR="00AD765F" w:rsidRPr="00F9229E">
        <w:rPr>
          <w:rStyle w:val="s2"/>
          <w:sz w:val="26"/>
          <w:szCs w:val="26"/>
        </w:rPr>
        <w:t>.</w:t>
      </w:r>
    </w:p>
    <w:p w14:paraId="001F8BAB" w14:textId="77777777" w:rsidR="007D1EF7" w:rsidRPr="003B54F4" w:rsidRDefault="007D1EF7" w:rsidP="00CA14E3">
      <w:pPr>
        <w:pStyle w:val="p3"/>
        <w:spacing w:before="0" w:beforeAutospacing="0" w:after="0" w:afterAutospacing="0"/>
        <w:rPr>
          <w:rStyle w:val="s2"/>
          <w:sz w:val="22"/>
          <w:szCs w:val="22"/>
        </w:rPr>
      </w:pPr>
    </w:p>
    <w:p w14:paraId="1C95FD0C" w14:textId="30C94C52" w:rsidR="00CA14E3" w:rsidRPr="00F9229E" w:rsidRDefault="00730CF3" w:rsidP="00CA14E3">
      <w:pPr>
        <w:pStyle w:val="p3"/>
        <w:spacing w:before="0" w:beforeAutospacing="0" w:after="0" w:afterAutospacing="0"/>
        <w:rPr>
          <w:sz w:val="26"/>
          <w:szCs w:val="26"/>
        </w:rPr>
      </w:pPr>
      <w:r w:rsidRPr="00F9229E">
        <w:rPr>
          <w:rStyle w:val="s2"/>
          <w:sz w:val="26"/>
          <w:szCs w:val="26"/>
        </w:rPr>
        <w:t>J</w:t>
      </w:r>
      <w:r w:rsidR="00CA14E3" w:rsidRPr="00F9229E">
        <w:rPr>
          <w:rStyle w:val="s2"/>
          <w:sz w:val="26"/>
          <w:szCs w:val="26"/>
        </w:rPr>
        <w:t xml:space="preserve">’ai bien aimé aussi </w:t>
      </w:r>
      <w:r w:rsidR="00CA14E3" w:rsidRPr="00F9229E">
        <w:rPr>
          <w:rStyle w:val="s2"/>
          <w:b/>
          <w:bCs/>
          <w:sz w:val="26"/>
          <w:szCs w:val="26"/>
        </w:rPr>
        <w:t>la petite mise en scène</w:t>
      </w:r>
      <w:r w:rsidR="00CA14E3" w:rsidRPr="00F9229E">
        <w:rPr>
          <w:rStyle w:val="s2"/>
          <w:sz w:val="26"/>
          <w:szCs w:val="26"/>
        </w:rPr>
        <w:t xml:space="preserve"> autour de la lecture que fait </w:t>
      </w:r>
      <w:r w:rsidR="00CA14E3" w:rsidRPr="00F9229E">
        <w:rPr>
          <w:rStyle w:val="s2"/>
          <w:sz w:val="26"/>
          <w:szCs w:val="26"/>
        </w:rPr>
        <w:t>Jésus</w:t>
      </w:r>
      <w:r w:rsidR="00CA14E3" w:rsidRPr="00F9229E">
        <w:rPr>
          <w:rStyle w:val="s2"/>
          <w:sz w:val="26"/>
          <w:szCs w:val="26"/>
        </w:rPr>
        <w:t xml:space="preserve"> : </w:t>
      </w:r>
    </w:p>
    <w:p w14:paraId="41197F04" w14:textId="77777777" w:rsidR="00CA14E3" w:rsidRPr="00F9229E" w:rsidRDefault="00CA14E3" w:rsidP="00CA14E3">
      <w:pPr>
        <w:pStyle w:val="p3"/>
        <w:spacing w:before="0" w:beforeAutospacing="0" w:after="0" w:afterAutospacing="0"/>
        <w:rPr>
          <w:sz w:val="26"/>
          <w:szCs w:val="26"/>
        </w:rPr>
      </w:pPr>
      <w:r w:rsidRPr="00F9229E">
        <w:rPr>
          <w:rStyle w:val="s2"/>
          <w:sz w:val="26"/>
          <w:szCs w:val="26"/>
        </w:rPr>
        <w:t>Jésus se lève </w:t>
      </w:r>
    </w:p>
    <w:p w14:paraId="0A2A8523" w14:textId="3B396062" w:rsidR="00CA14E3" w:rsidRPr="00F9229E" w:rsidRDefault="00CA14E3" w:rsidP="00CA14E3">
      <w:pPr>
        <w:pStyle w:val="p3"/>
        <w:spacing w:before="0" w:beforeAutospacing="0" w:after="0" w:afterAutospacing="0"/>
        <w:rPr>
          <w:sz w:val="26"/>
          <w:szCs w:val="26"/>
        </w:rPr>
      </w:pPr>
      <w:r w:rsidRPr="00F9229E">
        <w:rPr>
          <w:rStyle w:val="s2"/>
          <w:sz w:val="26"/>
          <w:szCs w:val="26"/>
        </w:rPr>
        <w:t>On lui présente le livre d’</w:t>
      </w:r>
      <w:r w:rsidRPr="00F9229E">
        <w:rPr>
          <w:rStyle w:val="s2"/>
          <w:sz w:val="26"/>
          <w:szCs w:val="26"/>
        </w:rPr>
        <w:t>Isaïe</w:t>
      </w:r>
    </w:p>
    <w:p w14:paraId="1C424A89" w14:textId="77777777" w:rsidR="00CA14E3" w:rsidRPr="00F9229E" w:rsidRDefault="00CA14E3" w:rsidP="00CA14E3">
      <w:pPr>
        <w:pStyle w:val="p3"/>
        <w:spacing w:before="0" w:beforeAutospacing="0" w:after="0" w:afterAutospacing="0"/>
        <w:rPr>
          <w:sz w:val="26"/>
          <w:szCs w:val="26"/>
        </w:rPr>
      </w:pPr>
      <w:r w:rsidRPr="00F9229E">
        <w:rPr>
          <w:rStyle w:val="s2"/>
          <w:sz w:val="26"/>
          <w:szCs w:val="26"/>
        </w:rPr>
        <w:t>Il l’ouvre</w:t>
      </w:r>
    </w:p>
    <w:p w14:paraId="363233CD" w14:textId="77777777" w:rsidR="00CA14E3" w:rsidRPr="00F9229E" w:rsidRDefault="00CA14E3" w:rsidP="00CA14E3">
      <w:pPr>
        <w:pStyle w:val="p3"/>
        <w:spacing w:before="0" w:beforeAutospacing="0" w:after="0" w:afterAutospacing="0"/>
        <w:rPr>
          <w:sz w:val="26"/>
          <w:szCs w:val="26"/>
        </w:rPr>
      </w:pPr>
      <w:r w:rsidRPr="00F9229E">
        <w:rPr>
          <w:rStyle w:val="s2"/>
          <w:sz w:val="26"/>
          <w:szCs w:val="26"/>
        </w:rPr>
        <w:t>… à cet endroit il lit le texte, puis</w:t>
      </w:r>
    </w:p>
    <w:p w14:paraId="3EFA04A2" w14:textId="77777777" w:rsidR="00CA14E3" w:rsidRPr="00F9229E" w:rsidRDefault="00CA14E3" w:rsidP="00CA14E3">
      <w:pPr>
        <w:pStyle w:val="p3"/>
        <w:spacing w:before="0" w:beforeAutospacing="0" w:after="0" w:afterAutospacing="0"/>
        <w:rPr>
          <w:sz w:val="26"/>
          <w:szCs w:val="26"/>
        </w:rPr>
      </w:pPr>
      <w:r w:rsidRPr="00F9229E">
        <w:rPr>
          <w:rStyle w:val="s2"/>
          <w:sz w:val="26"/>
          <w:szCs w:val="26"/>
        </w:rPr>
        <w:t>Il ferme le livre</w:t>
      </w:r>
    </w:p>
    <w:p w14:paraId="1890876E" w14:textId="77777777" w:rsidR="00CA14E3" w:rsidRPr="00F9229E" w:rsidRDefault="00CA14E3" w:rsidP="00CA14E3">
      <w:pPr>
        <w:pStyle w:val="p3"/>
        <w:spacing w:before="0" w:beforeAutospacing="0" w:after="0" w:afterAutospacing="0"/>
        <w:rPr>
          <w:sz w:val="26"/>
          <w:szCs w:val="26"/>
        </w:rPr>
      </w:pPr>
      <w:r w:rsidRPr="00F9229E">
        <w:rPr>
          <w:rStyle w:val="s2"/>
          <w:sz w:val="26"/>
          <w:szCs w:val="26"/>
        </w:rPr>
        <w:t>Il rend le livre</w:t>
      </w:r>
    </w:p>
    <w:p w14:paraId="7BA852DC" w14:textId="77777777" w:rsidR="00CA14E3" w:rsidRPr="00F9229E" w:rsidRDefault="00CA14E3" w:rsidP="00CA14E3">
      <w:pPr>
        <w:pStyle w:val="p3"/>
        <w:spacing w:before="0" w:beforeAutospacing="0" w:after="0" w:afterAutospacing="0"/>
        <w:rPr>
          <w:sz w:val="26"/>
          <w:szCs w:val="26"/>
        </w:rPr>
      </w:pPr>
      <w:r w:rsidRPr="00F9229E">
        <w:rPr>
          <w:rStyle w:val="s2"/>
          <w:sz w:val="26"/>
          <w:szCs w:val="26"/>
        </w:rPr>
        <w:t>Il s’assied</w:t>
      </w:r>
    </w:p>
    <w:p w14:paraId="5749F72B" w14:textId="77777777" w:rsidR="00CA14E3" w:rsidRPr="00F9229E" w:rsidRDefault="00CA14E3" w:rsidP="00CA14E3">
      <w:pPr>
        <w:pStyle w:val="p3"/>
        <w:spacing w:before="0" w:beforeAutospacing="0" w:after="0" w:afterAutospacing="0"/>
        <w:rPr>
          <w:rStyle w:val="s2"/>
          <w:sz w:val="26"/>
          <w:szCs w:val="26"/>
        </w:rPr>
      </w:pPr>
      <w:r w:rsidRPr="00F9229E">
        <w:rPr>
          <w:rStyle w:val="s2"/>
          <w:sz w:val="26"/>
          <w:szCs w:val="26"/>
        </w:rPr>
        <w:t>Comme un dessin animé pour entourer la phrase importante !</w:t>
      </w:r>
    </w:p>
    <w:p w14:paraId="5FCEFC29" w14:textId="77777777" w:rsidR="00AD765F" w:rsidRPr="00F9229E" w:rsidRDefault="00AD765F" w:rsidP="00CA14E3">
      <w:pPr>
        <w:pStyle w:val="p3"/>
        <w:spacing w:before="0" w:beforeAutospacing="0" w:after="0" w:afterAutospacing="0"/>
        <w:rPr>
          <w:rStyle w:val="s2"/>
          <w:sz w:val="26"/>
          <w:szCs w:val="26"/>
        </w:rPr>
      </w:pPr>
    </w:p>
    <w:p w14:paraId="39BDC965" w14:textId="77777777" w:rsidR="00F04C97" w:rsidRPr="00F9229E" w:rsidRDefault="00F04C97" w:rsidP="00AD765F">
      <w:pPr>
        <w:jc w:val="both"/>
        <w:rPr>
          <w:rStyle w:val="s2"/>
          <w:rFonts w:ascii="Times New Roman" w:hAnsi="Times New Roman"/>
          <w:sz w:val="26"/>
          <w:szCs w:val="26"/>
        </w:rPr>
      </w:pPr>
    </w:p>
    <w:p w14:paraId="5CE02299" w14:textId="4EE16478" w:rsidR="00AD765F" w:rsidRPr="00F9229E" w:rsidRDefault="00F04C97" w:rsidP="00AD765F">
      <w:pPr>
        <w:jc w:val="both"/>
        <w:rPr>
          <w:rFonts w:ascii="Times New Roman" w:hAnsi="Times New Roman"/>
          <w:sz w:val="26"/>
          <w:szCs w:val="26"/>
        </w:rPr>
      </w:pPr>
      <w:r w:rsidRPr="00F9229E">
        <w:rPr>
          <w:rStyle w:val="s2"/>
          <w:rFonts w:ascii="Times New Roman" w:hAnsi="Times New Roman"/>
          <w:b/>
          <w:bCs/>
          <w:sz w:val="26"/>
          <w:szCs w:val="26"/>
        </w:rPr>
        <w:t>Un message plein de solennité et de nouveauté.</w:t>
      </w:r>
      <w:r w:rsidRPr="00F9229E">
        <w:rPr>
          <w:rStyle w:val="s2"/>
          <w:rFonts w:ascii="Times New Roman" w:hAnsi="Times New Roman"/>
          <w:sz w:val="26"/>
          <w:szCs w:val="26"/>
        </w:rPr>
        <w:t xml:space="preserve"> </w:t>
      </w:r>
      <w:r w:rsidR="00AD765F" w:rsidRPr="00F9229E">
        <w:rPr>
          <w:rStyle w:val="s2"/>
          <w:rFonts w:ascii="Times New Roman" w:hAnsi="Times New Roman"/>
          <w:sz w:val="26"/>
          <w:szCs w:val="26"/>
        </w:rPr>
        <w:t>Pourquoi parle-t-on de la 1</w:t>
      </w:r>
      <w:r w:rsidR="00AD765F" w:rsidRPr="00F9229E">
        <w:rPr>
          <w:rStyle w:val="s2"/>
          <w:rFonts w:ascii="Times New Roman" w:hAnsi="Times New Roman"/>
          <w:sz w:val="26"/>
          <w:szCs w:val="26"/>
          <w:vertAlign w:val="superscript"/>
        </w:rPr>
        <w:t>ère</w:t>
      </w:r>
      <w:r w:rsidR="00AD765F" w:rsidRPr="00F9229E">
        <w:rPr>
          <w:rStyle w:val="s2"/>
          <w:rFonts w:ascii="Times New Roman" w:hAnsi="Times New Roman"/>
          <w:sz w:val="26"/>
          <w:szCs w:val="26"/>
        </w:rPr>
        <w:t xml:space="preserve"> prédication de Jésus ? Peut-être à cause de la solennité du lieu.</w:t>
      </w:r>
      <w:r w:rsidR="007F1DDA" w:rsidRPr="00F9229E">
        <w:rPr>
          <w:rStyle w:val="s2"/>
          <w:rFonts w:ascii="Times New Roman" w:hAnsi="Times New Roman"/>
          <w:sz w:val="26"/>
          <w:szCs w:val="26"/>
        </w:rPr>
        <w:t xml:space="preserve"> C’est dans son village natal, devant un public qu’il connait bien</w:t>
      </w:r>
      <w:r w:rsidR="00AD765F" w:rsidRPr="00F9229E">
        <w:rPr>
          <w:rStyle w:val="s2"/>
          <w:rFonts w:ascii="Times New Roman" w:hAnsi="Times New Roman"/>
          <w:sz w:val="26"/>
          <w:szCs w:val="26"/>
        </w:rPr>
        <w:t xml:space="preserve"> </w:t>
      </w:r>
      <w:r w:rsidR="007F1DDA" w:rsidRPr="00F9229E">
        <w:rPr>
          <w:rStyle w:val="s2"/>
          <w:rFonts w:ascii="Times New Roman" w:hAnsi="Times New Roman"/>
          <w:sz w:val="26"/>
          <w:szCs w:val="26"/>
        </w:rPr>
        <w:t xml:space="preserve">Jésus a dû lire le texte d’Isaïe avec solennité et respect. Sa voix devait être inspirée par l’Esprit Saint. </w:t>
      </w:r>
      <w:r w:rsidR="00AD765F" w:rsidRPr="00F9229E">
        <w:rPr>
          <w:rStyle w:val="s2"/>
          <w:rFonts w:ascii="Times New Roman" w:hAnsi="Times New Roman"/>
          <w:sz w:val="26"/>
          <w:szCs w:val="26"/>
        </w:rPr>
        <w:t>C’est la 1</w:t>
      </w:r>
      <w:r w:rsidR="00AD765F" w:rsidRPr="00F9229E">
        <w:rPr>
          <w:rStyle w:val="s2"/>
          <w:rFonts w:ascii="Times New Roman" w:hAnsi="Times New Roman"/>
          <w:sz w:val="26"/>
          <w:szCs w:val="26"/>
          <w:vertAlign w:val="superscript"/>
        </w:rPr>
        <w:t>ère</w:t>
      </w:r>
      <w:r w:rsidR="00AD765F" w:rsidRPr="00F9229E">
        <w:rPr>
          <w:rStyle w:val="s2"/>
          <w:rFonts w:ascii="Times New Roman" w:hAnsi="Times New Roman"/>
          <w:sz w:val="26"/>
          <w:szCs w:val="26"/>
        </w:rPr>
        <w:t xml:space="preserve"> fois qu’il s’identifie au Messie, c’est-à-dire à Dieu. </w:t>
      </w:r>
      <w:r w:rsidR="00AD765F" w:rsidRPr="00F9229E">
        <w:rPr>
          <w:rFonts w:ascii="Times New Roman" w:hAnsi="Times New Roman"/>
          <w:sz w:val="26"/>
          <w:szCs w:val="26"/>
        </w:rPr>
        <w:t>« Aujourd’hui s’accomplit ce passage de l’Ecriture que vous venez d’entendre »</w:t>
      </w:r>
    </w:p>
    <w:p w14:paraId="1D9C240C" w14:textId="4D5B363C" w:rsidR="00AD765F" w:rsidRPr="00AD765F" w:rsidRDefault="00AD765F" w:rsidP="00AD765F">
      <w:pPr>
        <w:spacing w:after="0" w:line="240" w:lineRule="auto"/>
        <w:jc w:val="both"/>
        <w:rPr>
          <w:rFonts w:ascii="Times New Roman" w:hAnsi="Times New Roman"/>
          <w:sz w:val="26"/>
          <w:szCs w:val="26"/>
        </w:rPr>
      </w:pPr>
      <w:r w:rsidRPr="00AD765F">
        <w:rPr>
          <w:rFonts w:ascii="Times New Roman" w:hAnsi="Times New Roman"/>
          <w:sz w:val="26"/>
          <w:szCs w:val="26"/>
        </w:rPr>
        <w:t>A un passage d’Ecriture hérité du passé, Jésus donne un accent nouveau, la nouveauté de l’Aujourd’hui de Dieu toujours présent, Jésus est le Vivant et sa Parole est vivante et Bonne Nouvelle.  C’est lui, l’aujourd’hui de Dieu, Dieu fait homme, qui vit avec nous éternellement.</w:t>
      </w:r>
    </w:p>
    <w:p w14:paraId="0A1F9962" w14:textId="77777777" w:rsidR="00AD765F" w:rsidRPr="00AD765F" w:rsidRDefault="00AD765F" w:rsidP="00AD765F">
      <w:pPr>
        <w:spacing w:after="0" w:line="240" w:lineRule="auto"/>
        <w:jc w:val="both"/>
        <w:rPr>
          <w:rFonts w:ascii="Times New Roman" w:hAnsi="Times New Roman"/>
          <w:sz w:val="26"/>
          <w:szCs w:val="26"/>
        </w:rPr>
      </w:pPr>
      <w:r w:rsidRPr="00AD765F">
        <w:rPr>
          <w:rFonts w:ascii="Times New Roman" w:hAnsi="Times New Roman"/>
          <w:sz w:val="26"/>
          <w:szCs w:val="26"/>
        </w:rPr>
        <w:t>L’Ecriture s’accomplit avec la venue de Jésus, mais il est des passages où dans notre aujourd’hui nous avons bien du mal à voir un accomplissement ou sommes-nous encore aveugles, avec des lunettes noires au lieu de voir ce qui est bon et beau avec des lunettes roses ?</w:t>
      </w:r>
    </w:p>
    <w:p w14:paraId="0F85584C" w14:textId="794C00D7" w:rsidR="00AD765F" w:rsidRPr="00F9229E" w:rsidRDefault="00AD765F" w:rsidP="00CA14E3">
      <w:pPr>
        <w:pStyle w:val="p3"/>
        <w:spacing w:before="0" w:beforeAutospacing="0" w:after="0" w:afterAutospacing="0"/>
        <w:rPr>
          <w:rStyle w:val="s2"/>
          <w:sz w:val="26"/>
          <w:szCs w:val="26"/>
        </w:rPr>
      </w:pPr>
      <w:r w:rsidRPr="00F9229E">
        <w:rPr>
          <w:rStyle w:val="s2"/>
          <w:sz w:val="26"/>
          <w:szCs w:val="26"/>
        </w:rPr>
        <w:t>Il parle de pauvreté mais nous avons aussi notre grandeur (Pascal). J’ai du mal à identifier les fruits de l’Esprit dans ma vie.</w:t>
      </w:r>
    </w:p>
    <w:p w14:paraId="107EFD1A" w14:textId="77777777" w:rsidR="00AD765F" w:rsidRPr="00F9229E" w:rsidRDefault="00AD765F" w:rsidP="00CA14E3">
      <w:pPr>
        <w:pStyle w:val="p3"/>
        <w:spacing w:before="0" w:beforeAutospacing="0" w:after="0" w:afterAutospacing="0"/>
        <w:rPr>
          <w:rStyle w:val="s2"/>
          <w:sz w:val="26"/>
          <w:szCs w:val="26"/>
        </w:rPr>
      </w:pPr>
    </w:p>
    <w:p w14:paraId="44AC8DCD" w14:textId="683C8D34" w:rsidR="00ED7F5C" w:rsidRPr="00F9229E" w:rsidRDefault="00F04C97" w:rsidP="00ED7F5C">
      <w:pPr>
        <w:jc w:val="both"/>
        <w:rPr>
          <w:rFonts w:ascii="Times New Roman" w:hAnsi="Times New Roman"/>
          <w:sz w:val="26"/>
          <w:szCs w:val="26"/>
        </w:rPr>
      </w:pPr>
      <w:r w:rsidRPr="00F9229E">
        <w:rPr>
          <w:rFonts w:ascii="Times New Roman" w:hAnsi="Times New Roman"/>
          <w:b/>
          <w:bCs/>
          <w:sz w:val="26"/>
          <w:szCs w:val="26"/>
        </w:rPr>
        <w:t>C</w:t>
      </w:r>
      <w:r w:rsidRPr="00F9229E">
        <w:rPr>
          <w:rFonts w:ascii="Times New Roman" w:hAnsi="Times New Roman"/>
          <w:b/>
          <w:bCs/>
          <w:sz w:val="26"/>
          <w:szCs w:val="26"/>
        </w:rPr>
        <w:t>lin d’œil sur l’année jubilaire 2025</w:t>
      </w:r>
      <w:r w:rsidRPr="00F9229E">
        <w:rPr>
          <w:rFonts w:ascii="Times New Roman" w:hAnsi="Times New Roman"/>
          <w:b/>
          <w:bCs/>
          <w:sz w:val="26"/>
          <w:szCs w:val="26"/>
        </w:rPr>
        <w:t xml:space="preserve"> : </w:t>
      </w:r>
      <w:r w:rsidR="00ED7F5C" w:rsidRPr="00F9229E">
        <w:rPr>
          <w:rFonts w:ascii="Times New Roman" w:hAnsi="Times New Roman"/>
          <w:sz w:val="26"/>
          <w:szCs w:val="26"/>
        </w:rPr>
        <w:t>« Annoncer une année favorable accordée par le Seigneur »</w:t>
      </w:r>
      <w:r w:rsidRPr="00F9229E">
        <w:rPr>
          <w:rFonts w:ascii="Times New Roman" w:hAnsi="Times New Roman"/>
          <w:sz w:val="26"/>
          <w:szCs w:val="26"/>
        </w:rPr>
        <w:t>. Q</w:t>
      </w:r>
      <w:r w:rsidR="00ED7F5C" w:rsidRPr="00F9229E">
        <w:rPr>
          <w:rFonts w:ascii="Times New Roman" w:hAnsi="Times New Roman"/>
          <w:sz w:val="26"/>
          <w:szCs w:val="26"/>
        </w:rPr>
        <w:t xml:space="preserve">u’elle soit vraiment favorable, aux hommes, aux femmes de ce temps, à l’Eglise et aux pays qui espèrent un salut. </w:t>
      </w:r>
      <w:r w:rsidRPr="00F9229E">
        <w:rPr>
          <w:rFonts w:ascii="Times New Roman" w:hAnsi="Times New Roman"/>
          <w:sz w:val="26"/>
          <w:szCs w:val="26"/>
        </w:rPr>
        <w:t>Qu</w:t>
      </w:r>
      <w:r w:rsidR="00ED7F5C" w:rsidRPr="00F9229E">
        <w:rPr>
          <w:rFonts w:ascii="Times New Roman" w:hAnsi="Times New Roman"/>
          <w:sz w:val="26"/>
          <w:szCs w:val="26"/>
        </w:rPr>
        <w:t>’elle nous mette dans la joie et l’action de grâce.</w:t>
      </w:r>
    </w:p>
    <w:p w14:paraId="2A79BCCD" w14:textId="1E00E2BA" w:rsidR="00ED7F5C" w:rsidRPr="00F9229E" w:rsidRDefault="00B94325" w:rsidP="00ED7F5C">
      <w:pPr>
        <w:spacing w:after="0"/>
        <w:jc w:val="both"/>
        <w:rPr>
          <w:rFonts w:ascii="Times New Roman" w:hAnsi="Times New Roman"/>
          <w:sz w:val="26"/>
          <w:szCs w:val="26"/>
        </w:rPr>
      </w:pPr>
      <w:r w:rsidRPr="00F9229E">
        <w:rPr>
          <w:rFonts w:ascii="Times New Roman" w:hAnsi="Times New Roman"/>
          <w:b/>
          <w:bCs/>
          <w:sz w:val="26"/>
          <w:szCs w:val="26"/>
        </w:rPr>
        <w:t>Du Christ au Père par l’Esprit-Saint.</w:t>
      </w:r>
      <w:r w:rsidRPr="00F9229E">
        <w:rPr>
          <w:rFonts w:ascii="Times New Roman" w:hAnsi="Times New Roman"/>
          <w:sz w:val="26"/>
          <w:szCs w:val="26"/>
        </w:rPr>
        <w:t xml:space="preserve"> </w:t>
      </w:r>
      <w:r w:rsidR="00ED7F5C" w:rsidRPr="00F9229E">
        <w:rPr>
          <w:rFonts w:ascii="Times New Roman" w:hAnsi="Times New Roman"/>
          <w:sz w:val="26"/>
          <w:szCs w:val="26"/>
        </w:rPr>
        <w:t>Hier, nous avons évoqué la dernière encyclique du Pape : « Il nous a aimés. » Le Pape insiste sur le fait que notre foi passe par le Christ soutenue par l’Esprit pour aller au Père. Notre foi est trinitaire.</w:t>
      </w:r>
    </w:p>
    <w:p w14:paraId="5F6A638F" w14:textId="77777777" w:rsidR="00ED7F5C" w:rsidRPr="00F9229E" w:rsidRDefault="00ED7F5C" w:rsidP="00ED7F5C">
      <w:pPr>
        <w:spacing w:after="0"/>
        <w:jc w:val="both"/>
        <w:rPr>
          <w:rFonts w:ascii="Times New Roman" w:hAnsi="Times New Roman"/>
          <w:sz w:val="26"/>
          <w:szCs w:val="26"/>
        </w:rPr>
      </w:pPr>
      <w:r w:rsidRPr="00F9229E">
        <w:rPr>
          <w:rFonts w:ascii="Times New Roman" w:hAnsi="Times New Roman"/>
          <w:sz w:val="26"/>
          <w:szCs w:val="26"/>
        </w:rPr>
        <w:t>St Luc, au début de son Evangile, nous conduit très vite en Galilée, région de tous les peuples. C’est là qu’il révèle sa mission Universelle.</w:t>
      </w:r>
    </w:p>
    <w:p w14:paraId="55097DED" w14:textId="6EDAEC6F" w:rsidR="00ED7F5C" w:rsidRPr="00F9229E" w:rsidRDefault="00ED7F5C" w:rsidP="00ED7F5C">
      <w:pPr>
        <w:spacing w:after="0"/>
        <w:jc w:val="both"/>
        <w:rPr>
          <w:rFonts w:ascii="Times New Roman" w:hAnsi="Times New Roman"/>
          <w:sz w:val="26"/>
          <w:szCs w:val="26"/>
        </w:rPr>
      </w:pPr>
      <w:r w:rsidRPr="00F9229E">
        <w:rPr>
          <w:rFonts w:ascii="Times New Roman" w:hAnsi="Times New Roman"/>
          <w:sz w:val="26"/>
          <w:szCs w:val="26"/>
        </w:rPr>
        <w:t xml:space="preserve">Le slogan mariste pour l’Europe : « Compte sur moi ! ». Cette mission de Jésus, l’Esprit nous la transmet à travers 2000 ans de témoins. </w:t>
      </w:r>
    </w:p>
    <w:p w14:paraId="1860DAC2" w14:textId="19617941" w:rsidR="00ED7F5C" w:rsidRPr="00F9229E" w:rsidRDefault="00ED7F5C" w:rsidP="00ED7F5C">
      <w:pPr>
        <w:spacing w:after="0"/>
        <w:jc w:val="both"/>
        <w:rPr>
          <w:rFonts w:ascii="Times New Roman" w:hAnsi="Times New Roman"/>
          <w:sz w:val="26"/>
          <w:szCs w:val="26"/>
        </w:rPr>
      </w:pPr>
      <w:r w:rsidRPr="00F9229E">
        <w:rPr>
          <w:rFonts w:ascii="Times New Roman" w:hAnsi="Times New Roman"/>
          <w:sz w:val="26"/>
          <w:szCs w:val="26"/>
        </w:rPr>
        <w:t>Plus nous faisons l’expérience de notre pauvreté, plus l’Esprit Saint a l’espace en nous pour être un maillon de cette transmission. Nous faisons l’expérience de notre fragilité et en même temps nous sommes témoins de l’action de l’Esprit Saint.</w:t>
      </w:r>
    </w:p>
    <w:p w14:paraId="2FC64C99" w14:textId="77777777" w:rsidR="00935B52" w:rsidRPr="00F9229E" w:rsidRDefault="00935B52" w:rsidP="00ED7F5C">
      <w:pPr>
        <w:spacing w:after="0"/>
        <w:jc w:val="both"/>
        <w:rPr>
          <w:rFonts w:ascii="Times New Roman" w:hAnsi="Times New Roman"/>
          <w:sz w:val="26"/>
          <w:szCs w:val="26"/>
        </w:rPr>
      </w:pPr>
    </w:p>
    <w:p w14:paraId="6445CE77" w14:textId="5A3BD196" w:rsidR="00935B52" w:rsidRPr="00F9229E" w:rsidRDefault="00B94325" w:rsidP="00ED7F5C">
      <w:pPr>
        <w:spacing w:after="0"/>
        <w:jc w:val="both"/>
        <w:rPr>
          <w:rFonts w:ascii="Times New Roman" w:hAnsi="Times New Roman"/>
          <w:sz w:val="26"/>
          <w:szCs w:val="26"/>
        </w:rPr>
      </w:pPr>
      <w:r w:rsidRPr="00F9229E">
        <w:rPr>
          <w:rFonts w:ascii="Times New Roman" w:hAnsi="Times New Roman"/>
          <w:b/>
          <w:bCs/>
          <w:sz w:val="26"/>
          <w:szCs w:val="26"/>
        </w:rPr>
        <w:t>« Il parlait avec autorité. »</w:t>
      </w:r>
      <w:r w:rsidRPr="00F9229E">
        <w:rPr>
          <w:rFonts w:ascii="Times New Roman" w:hAnsi="Times New Roman"/>
          <w:sz w:val="26"/>
          <w:szCs w:val="26"/>
        </w:rPr>
        <w:t xml:space="preserve"> </w:t>
      </w:r>
      <w:r w:rsidR="00935B52" w:rsidRPr="00F9229E">
        <w:rPr>
          <w:rFonts w:ascii="Times New Roman" w:hAnsi="Times New Roman"/>
          <w:sz w:val="26"/>
          <w:szCs w:val="26"/>
        </w:rPr>
        <w:t>Plus je connais Jésus plus je suis subjugué par son autorité</w:t>
      </w:r>
      <w:r w:rsidR="007F1DDA" w:rsidRPr="00F9229E">
        <w:rPr>
          <w:rFonts w:ascii="Times New Roman" w:hAnsi="Times New Roman"/>
          <w:sz w:val="26"/>
          <w:szCs w:val="26"/>
        </w:rPr>
        <w:t xml:space="preserve"> naturelle, sa douceur, sa liberté totale, qui lui vient du Père.</w:t>
      </w:r>
    </w:p>
    <w:p w14:paraId="11B62DD7" w14:textId="5B8D722A" w:rsidR="007F1DDA" w:rsidRPr="00F9229E" w:rsidRDefault="007F1DDA" w:rsidP="00ED7F5C">
      <w:pPr>
        <w:spacing w:after="0"/>
        <w:jc w:val="both"/>
        <w:rPr>
          <w:rFonts w:ascii="Times New Roman" w:hAnsi="Times New Roman"/>
          <w:sz w:val="26"/>
          <w:szCs w:val="26"/>
        </w:rPr>
      </w:pPr>
      <w:r w:rsidRPr="00F9229E">
        <w:rPr>
          <w:rFonts w:ascii="Times New Roman" w:hAnsi="Times New Roman"/>
          <w:sz w:val="26"/>
          <w:szCs w:val="26"/>
        </w:rPr>
        <w:t>Trois aspects</w:t>
      </w:r>
    </w:p>
    <w:p w14:paraId="25038C08" w14:textId="6B845662" w:rsidR="007F1DDA" w:rsidRPr="00F9229E" w:rsidRDefault="007F1DDA" w:rsidP="00ED7F5C">
      <w:pPr>
        <w:spacing w:after="0"/>
        <w:jc w:val="both"/>
        <w:rPr>
          <w:rFonts w:ascii="Times New Roman" w:hAnsi="Times New Roman"/>
          <w:sz w:val="26"/>
          <w:szCs w:val="26"/>
        </w:rPr>
      </w:pPr>
      <w:r w:rsidRPr="00F9229E">
        <w:rPr>
          <w:rFonts w:ascii="Times New Roman" w:hAnsi="Times New Roman"/>
          <w:sz w:val="26"/>
          <w:szCs w:val="26"/>
        </w:rPr>
        <w:t>Un aspect historien : Jésus a vécu une vie cachée pendant 30 ans de juif pratiquant. Il répond à l’appel du lectorat.</w:t>
      </w:r>
    </w:p>
    <w:p w14:paraId="53CE60BB" w14:textId="6D0F3A27" w:rsidR="007F1DDA" w:rsidRPr="00F9229E" w:rsidRDefault="007F1DDA" w:rsidP="00ED7F5C">
      <w:pPr>
        <w:spacing w:after="0"/>
        <w:jc w:val="both"/>
        <w:rPr>
          <w:rFonts w:ascii="Times New Roman" w:hAnsi="Times New Roman"/>
          <w:sz w:val="26"/>
          <w:szCs w:val="26"/>
        </w:rPr>
      </w:pPr>
      <w:r w:rsidRPr="00F9229E">
        <w:rPr>
          <w:rFonts w:ascii="Times New Roman" w:hAnsi="Times New Roman"/>
          <w:sz w:val="26"/>
          <w:szCs w:val="26"/>
        </w:rPr>
        <w:t>Il a fait un pèlerinage au Jourdain et s’est fait baptiser par son cousin Jean-Baptiste. La Trinité est à ce moment dévoilée</w:t>
      </w:r>
    </w:p>
    <w:p w14:paraId="198F9B0A" w14:textId="2E66C1A2" w:rsidR="007F1DDA" w:rsidRPr="00F9229E" w:rsidRDefault="007F1DDA" w:rsidP="00ED7F5C">
      <w:pPr>
        <w:spacing w:after="0"/>
        <w:jc w:val="both"/>
        <w:rPr>
          <w:rFonts w:ascii="Times New Roman" w:hAnsi="Times New Roman"/>
          <w:sz w:val="26"/>
          <w:szCs w:val="26"/>
        </w:rPr>
      </w:pPr>
      <w:r w:rsidRPr="00F9229E">
        <w:rPr>
          <w:rFonts w:ascii="Times New Roman" w:hAnsi="Times New Roman"/>
          <w:sz w:val="26"/>
          <w:szCs w:val="26"/>
        </w:rPr>
        <w:t>Il annonce une année jubilaire.</w:t>
      </w:r>
    </w:p>
    <w:p w14:paraId="37E55E75" w14:textId="77777777" w:rsidR="00791DC9" w:rsidRPr="00F9229E" w:rsidRDefault="00791DC9" w:rsidP="00ED7F5C">
      <w:pPr>
        <w:spacing w:after="0"/>
        <w:jc w:val="both"/>
        <w:rPr>
          <w:rFonts w:ascii="Times New Roman" w:hAnsi="Times New Roman"/>
          <w:sz w:val="26"/>
          <w:szCs w:val="26"/>
        </w:rPr>
      </w:pPr>
    </w:p>
    <w:p w14:paraId="5BA4E712" w14:textId="39C1C113" w:rsidR="00E77330" w:rsidRPr="00F9229E" w:rsidRDefault="00B86755" w:rsidP="00F9229E">
      <w:pPr>
        <w:spacing w:after="0"/>
        <w:jc w:val="both"/>
        <w:rPr>
          <w:rFonts w:ascii="Times New Roman" w:hAnsi="Times New Roman"/>
          <w:b/>
          <w:sz w:val="26"/>
          <w:szCs w:val="26"/>
        </w:rPr>
      </w:pPr>
      <w:r w:rsidRPr="00F9229E">
        <w:rPr>
          <w:rFonts w:ascii="Times New Roman" w:hAnsi="Times New Roman"/>
          <w:b/>
          <w:bCs/>
          <w:sz w:val="26"/>
          <w:szCs w:val="26"/>
        </w:rPr>
        <w:t>Nous sommes nous aussi « envoyés ».</w:t>
      </w:r>
      <w:r w:rsidRPr="00F9229E">
        <w:rPr>
          <w:rFonts w:ascii="Times New Roman" w:hAnsi="Times New Roman"/>
          <w:sz w:val="26"/>
          <w:szCs w:val="26"/>
        </w:rPr>
        <w:t xml:space="preserve"> </w:t>
      </w:r>
      <w:r w:rsidR="00791DC9" w:rsidRPr="00F9229E">
        <w:rPr>
          <w:rFonts w:ascii="Times New Roman" w:hAnsi="Times New Roman"/>
          <w:sz w:val="26"/>
          <w:szCs w:val="26"/>
        </w:rPr>
        <w:t>Le mot que j’ai retenu dans ma méditation est « envoyé ».  A la suite du Christ et en Lui, nous nous sentons « envoyés »</w:t>
      </w:r>
      <w:r w:rsidR="000F5ABF" w:rsidRPr="00F9229E">
        <w:rPr>
          <w:rFonts w:ascii="Times New Roman" w:hAnsi="Times New Roman"/>
          <w:sz w:val="26"/>
          <w:szCs w:val="26"/>
        </w:rPr>
        <w:t>, porteur de bonne nouvelle. Depuis quelques temps, en Sologne comme à Mulhouse, dans les rencontres que nous faisons, individuelles ou collectives, nous sommes étonnés combien les personnes ont besoin d</w:t>
      </w:r>
      <w:r w:rsidR="00062986">
        <w:rPr>
          <w:rFonts w:ascii="Times New Roman" w:hAnsi="Times New Roman"/>
          <w:sz w:val="26"/>
          <w:szCs w:val="26"/>
        </w:rPr>
        <w:t>’</w:t>
      </w:r>
      <w:r w:rsidR="000F5ABF" w:rsidRPr="00F9229E">
        <w:rPr>
          <w:rFonts w:ascii="Times New Roman" w:hAnsi="Times New Roman"/>
          <w:sz w:val="26"/>
          <w:szCs w:val="26"/>
        </w:rPr>
        <w:t>être écoutés dans leurs peines et souffrances, alors que nous sommes nous aussi fragilisés. Nous prions pour que notre parole soit faite en présence de l’Esprit Saint.</w:t>
      </w:r>
    </w:p>
    <w:sectPr w:rsidR="00E77330" w:rsidRPr="00F9229E" w:rsidSect="00482C22">
      <w:pgSz w:w="11906" w:h="16838"/>
      <w:pgMar w:top="284"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4E06"/>
    <w:rsid w:val="000271DB"/>
    <w:rsid w:val="00041E4E"/>
    <w:rsid w:val="000434C4"/>
    <w:rsid w:val="00062986"/>
    <w:rsid w:val="00070058"/>
    <w:rsid w:val="000729AB"/>
    <w:rsid w:val="00084540"/>
    <w:rsid w:val="000A14AF"/>
    <w:rsid w:val="000A18E9"/>
    <w:rsid w:val="000A75AD"/>
    <w:rsid w:val="000D2970"/>
    <w:rsid w:val="000D7963"/>
    <w:rsid w:val="000F1D01"/>
    <w:rsid w:val="000F5ABF"/>
    <w:rsid w:val="00134C17"/>
    <w:rsid w:val="00145B8A"/>
    <w:rsid w:val="00165AD3"/>
    <w:rsid w:val="001F31DC"/>
    <w:rsid w:val="00206668"/>
    <w:rsid w:val="00207872"/>
    <w:rsid w:val="002143C8"/>
    <w:rsid w:val="00234003"/>
    <w:rsid w:val="00260235"/>
    <w:rsid w:val="00261A72"/>
    <w:rsid w:val="002644FB"/>
    <w:rsid w:val="0028299F"/>
    <w:rsid w:val="0029094A"/>
    <w:rsid w:val="002B4F79"/>
    <w:rsid w:val="002D68C5"/>
    <w:rsid w:val="002E4051"/>
    <w:rsid w:val="002E433E"/>
    <w:rsid w:val="00300B0B"/>
    <w:rsid w:val="00302E7A"/>
    <w:rsid w:val="00324E7B"/>
    <w:rsid w:val="00331C11"/>
    <w:rsid w:val="00335C49"/>
    <w:rsid w:val="00352B4E"/>
    <w:rsid w:val="003A7BCA"/>
    <w:rsid w:val="003B54F4"/>
    <w:rsid w:val="003E2F56"/>
    <w:rsid w:val="003E7B7C"/>
    <w:rsid w:val="003F11A9"/>
    <w:rsid w:val="003F1A68"/>
    <w:rsid w:val="003F6263"/>
    <w:rsid w:val="004273B9"/>
    <w:rsid w:val="00466C83"/>
    <w:rsid w:val="00482C22"/>
    <w:rsid w:val="004B5008"/>
    <w:rsid w:val="004B59EE"/>
    <w:rsid w:val="004B6D59"/>
    <w:rsid w:val="004E05CE"/>
    <w:rsid w:val="004E0C48"/>
    <w:rsid w:val="004F4157"/>
    <w:rsid w:val="00504F83"/>
    <w:rsid w:val="00580407"/>
    <w:rsid w:val="0058237D"/>
    <w:rsid w:val="0058558F"/>
    <w:rsid w:val="005965DB"/>
    <w:rsid w:val="005D3C4E"/>
    <w:rsid w:val="005D6159"/>
    <w:rsid w:val="005F4DEF"/>
    <w:rsid w:val="00621661"/>
    <w:rsid w:val="0062536C"/>
    <w:rsid w:val="00630283"/>
    <w:rsid w:val="00633B6B"/>
    <w:rsid w:val="00642695"/>
    <w:rsid w:val="00655720"/>
    <w:rsid w:val="00691671"/>
    <w:rsid w:val="006973BA"/>
    <w:rsid w:val="006B1F89"/>
    <w:rsid w:val="00707F61"/>
    <w:rsid w:val="00730CF3"/>
    <w:rsid w:val="007312AB"/>
    <w:rsid w:val="00743D3D"/>
    <w:rsid w:val="00791DC9"/>
    <w:rsid w:val="00792195"/>
    <w:rsid w:val="007B6B8A"/>
    <w:rsid w:val="007B7023"/>
    <w:rsid w:val="007C5D53"/>
    <w:rsid w:val="007D1EF7"/>
    <w:rsid w:val="007E3CE7"/>
    <w:rsid w:val="007F13C8"/>
    <w:rsid w:val="007F1DDA"/>
    <w:rsid w:val="007F774C"/>
    <w:rsid w:val="00810A28"/>
    <w:rsid w:val="0081402F"/>
    <w:rsid w:val="008216FD"/>
    <w:rsid w:val="0083174E"/>
    <w:rsid w:val="00834492"/>
    <w:rsid w:val="00873045"/>
    <w:rsid w:val="00880E35"/>
    <w:rsid w:val="00895D46"/>
    <w:rsid w:val="0089684D"/>
    <w:rsid w:val="008D2240"/>
    <w:rsid w:val="008D479D"/>
    <w:rsid w:val="00901F19"/>
    <w:rsid w:val="00913D79"/>
    <w:rsid w:val="00923E26"/>
    <w:rsid w:val="009264CD"/>
    <w:rsid w:val="00935B52"/>
    <w:rsid w:val="009426E6"/>
    <w:rsid w:val="00943F12"/>
    <w:rsid w:val="009473E1"/>
    <w:rsid w:val="00951BAA"/>
    <w:rsid w:val="00971664"/>
    <w:rsid w:val="00986288"/>
    <w:rsid w:val="009A6E24"/>
    <w:rsid w:val="009C3892"/>
    <w:rsid w:val="009D08F3"/>
    <w:rsid w:val="009F7530"/>
    <w:rsid w:val="00A03548"/>
    <w:rsid w:val="00A101DF"/>
    <w:rsid w:val="00A11A17"/>
    <w:rsid w:val="00A23D3A"/>
    <w:rsid w:val="00A6289E"/>
    <w:rsid w:val="00AA1279"/>
    <w:rsid w:val="00AA6B10"/>
    <w:rsid w:val="00AC3B35"/>
    <w:rsid w:val="00AD53AB"/>
    <w:rsid w:val="00AD765F"/>
    <w:rsid w:val="00AF4CC1"/>
    <w:rsid w:val="00B12C91"/>
    <w:rsid w:val="00B22BEF"/>
    <w:rsid w:val="00B55DC8"/>
    <w:rsid w:val="00B742B5"/>
    <w:rsid w:val="00B86755"/>
    <w:rsid w:val="00B94325"/>
    <w:rsid w:val="00BD105D"/>
    <w:rsid w:val="00BD3CBE"/>
    <w:rsid w:val="00BF3022"/>
    <w:rsid w:val="00C062DA"/>
    <w:rsid w:val="00C070D7"/>
    <w:rsid w:val="00C56543"/>
    <w:rsid w:val="00C7460C"/>
    <w:rsid w:val="00CA14E3"/>
    <w:rsid w:val="00CC0428"/>
    <w:rsid w:val="00CD772B"/>
    <w:rsid w:val="00CE2A0E"/>
    <w:rsid w:val="00D13A41"/>
    <w:rsid w:val="00D25D8D"/>
    <w:rsid w:val="00D313F3"/>
    <w:rsid w:val="00D663AC"/>
    <w:rsid w:val="00D752B6"/>
    <w:rsid w:val="00DE7260"/>
    <w:rsid w:val="00DF4199"/>
    <w:rsid w:val="00E12399"/>
    <w:rsid w:val="00E26BAB"/>
    <w:rsid w:val="00E37A42"/>
    <w:rsid w:val="00E73D9C"/>
    <w:rsid w:val="00E7673C"/>
    <w:rsid w:val="00E77330"/>
    <w:rsid w:val="00E779C4"/>
    <w:rsid w:val="00E91D20"/>
    <w:rsid w:val="00E92B2A"/>
    <w:rsid w:val="00EB0AC7"/>
    <w:rsid w:val="00EB2BD4"/>
    <w:rsid w:val="00EC555F"/>
    <w:rsid w:val="00ED31E3"/>
    <w:rsid w:val="00ED7F5C"/>
    <w:rsid w:val="00EF3558"/>
    <w:rsid w:val="00F04C97"/>
    <w:rsid w:val="00F07C97"/>
    <w:rsid w:val="00F23C7E"/>
    <w:rsid w:val="00F561A4"/>
    <w:rsid w:val="00F5734F"/>
    <w:rsid w:val="00F62170"/>
    <w:rsid w:val="00F9229E"/>
    <w:rsid w:val="00FA3874"/>
    <w:rsid w:val="00FA71F0"/>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 w:type="paragraph" w:customStyle="1" w:styleId="p3">
    <w:name w:val="p3"/>
    <w:basedOn w:val="Normal"/>
    <w:rsid w:val="00CA14E3"/>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2">
    <w:name w:val="s2"/>
    <w:basedOn w:val="Policepardfaut"/>
    <w:rsid w:val="00CA14E3"/>
  </w:style>
  <w:style w:type="paragraph" w:customStyle="1" w:styleId="p2">
    <w:name w:val="p2"/>
    <w:basedOn w:val="Normal"/>
    <w:rsid w:val="00CA14E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880">
      <w:bodyDiv w:val="1"/>
      <w:marLeft w:val="0"/>
      <w:marRight w:val="0"/>
      <w:marTop w:val="0"/>
      <w:marBottom w:val="0"/>
      <w:divBdr>
        <w:top w:val="none" w:sz="0" w:space="0" w:color="auto"/>
        <w:left w:val="none" w:sz="0" w:space="0" w:color="auto"/>
        <w:bottom w:val="none" w:sz="0" w:space="0" w:color="auto"/>
        <w:right w:val="none" w:sz="0" w:space="0" w:color="auto"/>
      </w:divBdr>
      <w:divsChild>
        <w:div w:id="2090811700">
          <w:marLeft w:val="0"/>
          <w:marRight w:val="0"/>
          <w:marTop w:val="0"/>
          <w:marBottom w:val="0"/>
          <w:divBdr>
            <w:top w:val="none" w:sz="0" w:space="0" w:color="auto"/>
            <w:left w:val="none" w:sz="0" w:space="0" w:color="auto"/>
            <w:bottom w:val="none" w:sz="0" w:space="0" w:color="auto"/>
            <w:right w:val="none" w:sz="0" w:space="0" w:color="auto"/>
          </w:divBdr>
        </w:div>
      </w:divsChild>
    </w:div>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6743355">
      <w:bodyDiv w:val="1"/>
      <w:marLeft w:val="0"/>
      <w:marRight w:val="0"/>
      <w:marTop w:val="0"/>
      <w:marBottom w:val="0"/>
      <w:divBdr>
        <w:top w:val="none" w:sz="0" w:space="0" w:color="auto"/>
        <w:left w:val="none" w:sz="0" w:space="0" w:color="auto"/>
        <w:bottom w:val="none" w:sz="0" w:space="0" w:color="auto"/>
        <w:right w:val="none" w:sz="0" w:space="0" w:color="auto"/>
      </w:divBdr>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527676009">
      <w:bodyDiv w:val="1"/>
      <w:marLeft w:val="0"/>
      <w:marRight w:val="0"/>
      <w:marTop w:val="0"/>
      <w:marBottom w:val="0"/>
      <w:divBdr>
        <w:top w:val="none" w:sz="0" w:space="0" w:color="auto"/>
        <w:left w:val="none" w:sz="0" w:space="0" w:color="auto"/>
        <w:bottom w:val="none" w:sz="0" w:space="0" w:color="auto"/>
        <w:right w:val="none" w:sz="0" w:space="0" w:color="auto"/>
      </w:divBdr>
    </w:div>
    <w:div w:id="1836723595">
      <w:bodyDiv w:val="1"/>
      <w:marLeft w:val="0"/>
      <w:marRight w:val="0"/>
      <w:marTop w:val="0"/>
      <w:marBottom w:val="0"/>
      <w:divBdr>
        <w:top w:val="none" w:sz="0" w:space="0" w:color="auto"/>
        <w:left w:val="none" w:sz="0" w:space="0" w:color="auto"/>
        <w:bottom w:val="none" w:sz="0" w:space="0" w:color="auto"/>
        <w:right w:val="none" w:sz="0" w:space="0" w:color="auto"/>
      </w:divBdr>
      <w:divsChild>
        <w:div w:id="108391928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2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31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945</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19</cp:revision>
  <cp:lastPrinted>2024-06-13T14:46:00Z</cp:lastPrinted>
  <dcterms:created xsi:type="dcterms:W3CDTF">2025-01-21T14:58:00Z</dcterms:created>
  <dcterms:modified xsi:type="dcterms:W3CDTF">2025-01-21T16:04:00Z</dcterms:modified>
</cp:coreProperties>
</file>