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E337" w14:textId="384664D7" w:rsidR="00D92E5F" w:rsidRDefault="007332D9" w:rsidP="00213C0A">
      <w:pPr>
        <w:spacing w:after="0" w:line="240" w:lineRule="auto"/>
        <w:rPr>
          <w:rFonts w:ascii="Times New Roman" w:hAnsi="Times New Roman"/>
          <w:b/>
          <w:bCs/>
          <w:noProof/>
          <w:sz w:val="36"/>
          <w:szCs w:val="36"/>
        </w:rPr>
      </w:pPr>
      <w:r>
        <w:rPr>
          <w:noProof/>
        </w:rPr>
        <w:drawing>
          <wp:anchor distT="0" distB="0" distL="114300" distR="114300" simplePos="0" relativeHeight="251658240" behindDoc="0" locked="0" layoutInCell="1" allowOverlap="1" wp14:anchorId="358A2DD6" wp14:editId="27FEE958">
            <wp:simplePos x="0" y="0"/>
            <wp:positionH relativeFrom="column">
              <wp:posOffset>4315185</wp:posOffset>
            </wp:positionH>
            <wp:positionV relativeFrom="paragraph">
              <wp:posOffset>-202565</wp:posOffset>
            </wp:positionV>
            <wp:extent cx="2071961" cy="1540476"/>
            <wp:effectExtent l="0" t="0" r="5080" b="3175"/>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1961" cy="15404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B6915" w14:textId="7329747B" w:rsidR="00213C0A" w:rsidRDefault="007332D9" w:rsidP="00213C0A">
      <w:pPr>
        <w:spacing w:after="0" w:line="240" w:lineRule="auto"/>
        <w:rPr>
          <w:rFonts w:ascii="Times New Roman" w:hAnsi="Times New Roman"/>
          <w:b/>
          <w:bCs/>
          <w:noProof/>
          <w:sz w:val="36"/>
          <w:szCs w:val="36"/>
        </w:rPr>
      </w:pPr>
      <w:r>
        <w:rPr>
          <w:rFonts w:ascii="Times New Roman" w:hAnsi="Times New Roman"/>
          <w:b/>
          <w:bCs/>
          <w:noProof/>
          <w:sz w:val="36"/>
          <w:szCs w:val="36"/>
        </w:rPr>
        <w:t>Que cherchez-vous ?</w:t>
      </w:r>
    </w:p>
    <w:p w14:paraId="30CD8F6B" w14:textId="1CDEE8FF" w:rsidR="007332D9" w:rsidRPr="00C75F24" w:rsidRDefault="007332D9" w:rsidP="00213C0A">
      <w:pPr>
        <w:spacing w:after="0" w:line="240" w:lineRule="auto"/>
        <w:rPr>
          <w:rFonts w:ascii="Times New Roman" w:eastAsia="Times New Roman" w:hAnsi="Times New Roman"/>
          <w:b/>
          <w:bCs/>
          <w:sz w:val="36"/>
          <w:szCs w:val="36"/>
          <w:lang w:eastAsia="fr-FR"/>
        </w:rPr>
      </w:pPr>
      <w:r>
        <w:rPr>
          <w:rFonts w:ascii="Times New Roman" w:hAnsi="Times New Roman"/>
          <w:b/>
          <w:bCs/>
          <w:noProof/>
          <w:sz w:val="36"/>
          <w:szCs w:val="36"/>
        </w:rPr>
        <w:t xml:space="preserve">        Qui cherchez-vous ?</w:t>
      </w:r>
    </w:p>
    <w:p w14:paraId="48891047" w14:textId="221C346E" w:rsidR="001C31D5" w:rsidRDefault="00F9369D" w:rsidP="00F9369D">
      <w:pPr>
        <w:spacing w:after="0" w:line="240" w:lineRule="auto"/>
        <w:ind w:left="3119" w:hanging="3119"/>
        <w:rPr>
          <w:rFonts w:ascii="Times New Roman" w:eastAsia="Times New Roman" w:hAnsi="Times New Roman"/>
          <w:b/>
          <w:bCs/>
          <w:sz w:val="40"/>
          <w:szCs w:val="40"/>
          <w:lang w:eastAsia="fr-FR"/>
        </w:rPr>
      </w:pPr>
      <w:r>
        <w:rPr>
          <w:rFonts w:ascii="Times New Roman" w:eastAsia="Times New Roman" w:hAnsi="Times New Roman"/>
          <w:b/>
          <w:bCs/>
          <w:sz w:val="40"/>
          <w:szCs w:val="40"/>
          <w:lang w:eastAsia="fr-FR"/>
        </w:rPr>
        <w:t xml:space="preserve"> </w:t>
      </w:r>
    </w:p>
    <w:p w14:paraId="0A0D4473" w14:textId="5986E75D"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799F2865" w14:textId="2725BC22" w:rsidR="002644FB" w:rsidRPr="004A4FB7" w:rsidRDefault="00913D79" w:rsidP="0079413F">
      <w:pPr>
        <w:spacing w:after="0" w:line="240" w:lineRule="auto"/>
        <w:ind w:left="3119" w:hanging="3119"/>
        <w:jc w:val="right"/>
        <w:rPr>
          <w:rFonts w:ascii="Times New Roman" w:hAnsi="Times New Roman"/>
          <w:i/>
          <w:sz w:val="24"/>
          <w:szCs w:val="24"/>
        </w:rPr>
      </w:pPr>
      <w:r w:rsidRPr="004A4FB7">
        <w:rPr>
          <w:rFonts w:ascii="Times New Roman" w:hAnsi="Times New Roman"/>
          <w:i/>
          <w:sz w:val="24"/>
          <w:szCs w:val="24"/>
        </w:rPr>
        <w:t>(</w:t>
      </w:r>
      <w:r w:rsidR="002C2BFC">
        <w:rPr>
          <w:rFonts w:ascii="Times New Roman" w:eastAsia="Times New Roman" w:hAnsi="Times New Roman"/>
          <w:i/>
          <w:iCs/>
          <w:sz w:val="24"/>
          <w:szCs w:val="24"/>
          <w:lang w:eastAsia="fr-FR"/>
        </w:rPr>
        <w:t>Jean</w:t>
      </w:r>
      <w:r w:rsidR="00E5360D" w:rsidRPr="00E5360D">
        <w:rPr>
          <w:rFonts w:ascii="Times New Roman" w:eastAsia="Times New Roman" w:hAnsi="Times New Roman"/>
          <w:i/>
          <w:iCs/>
          <w:sz w:val="24"/>
          <w:szCs w:val="24"/>
          <w:lang w:eastAsia="fr-FR"/>
        </w:rPr>
        <w:t xml:space="preserve">, </w:t>
      </w:r>
      <w:r w:rsidR="006428F3">
        <w:rPr>
          <w:rFonts w:ascii="Times New Roman" w:eastAsia="Times New Roman" w:hAnsi="Times New Roman"/>
          <w:i/>
          <w:iCs/>
          <w:sz w:val="24"/>
          <w:szCs w:val="24"/>
          <w:lang w:eastAsia="fr-FR"/>
        </w:rPr>
        <w:t>1</w:t>
      </w:r>
      <w:r w:rsidR="002C2BFC">
        <w:rPr>
          <w:rFonts w:ascii="Times New Roman" w:eastAsia="Times New Roman" w:hAnsi="Times New Roman"/>
          <w:i/>
          <w:iCs/>
          <w:sz w:val="24"/>
          <w:szCs w:val="24"/>
          <w:lang w:eastAsia="fr-FR"/>
        </w:rPr>
        <w:t>,</w:t>
      </w:r>
      <w:r w:rsidR="007332D9">
        <w:rPr>
          <w:rFonts w:ascii="Times New Roman" w:eastAsia="Times New Roman" w:hAnsi="Times New Roman"/>
          <w:i/>
          <w:iCs/>
          <w:sz w:val="24"/>
          <w:szCs w:val="24"/>
          <w:lang w:eastAsia="fr-FR"/>
        </w:rPr>
        <w:t xml:space="preserve"> 35-42)</w:t>
      </w:r>
    </w:p>
    <w:p w14:paraId="7CF65E6A" w14:textId="6CD9A45F" w:rsidR="00B06A3C" w:rsidRPr="0077765C" w:rsidRDefault="00B06A3C" w:rsidP="00B06A3C">
      <w:pPr>
        <w:spacing w:after="0"/>
        <w:rPr>
          <w:rFonts w:ascii="Times New Roman" w:hAnsi="Times New Roman"/>
        </w:rPr>
      </w:pPr>
      <w:r w:rsidRPr="0077765C">
        <w:rPr>
          <w:rFonts w:ascii="Times New Roman" w:hAnsi="Times New Roman"/>
          <w:b/>
          <w:bCs/>
        </w:rPr>
        <w:t>Les premiers disciples rencontrent Jésus qui « va et vient » !</w:t>
      </w:r>
      <w:r w:rsidRPr="0077765C">
        <w:rPr>
          <w:rFonts w:ascii="Times New Roman" w:hAnsi="Times New Roman"/>
        </w:rPr>
        <w:t xml:space="preserve"> </w:t>
      </w:r>
      <w:r w:rsidRPr="0077765C">
        <w:rPr>
          <w:rFonts w:ascii="Times New Roman" w:hAnsi="Times New Roman"/>
        </w:rPr>
        <w:t xml:space="preserve">Cette rencontre des premiers disciples diffère un peu des autres évangélistes pour ce qui est de l’appel. « Laissant leur barque et leur père, ils suivirent Jésus ». La scène est très vivante : Jésus « allait et venait ». On imagine le scénario : « Jean-Baptiste, ses disciples avec lui et Jésus va et vient. Qu’est-ce qui le tourmente ? Il commence juste sa vie publique. Jean le désigne d’un regard. « Voici l’Agneau de Dieu » Faut comprendre ! C’est crypté. Les disciples de Jean comprennent tout de suite. On n’est pas dans l’Evangile de Marc où ils comprennent tard. Un peu plus loin, crescendo : « Nous avons trouvé le Messie, C’est-à-dire le Christ et encore plus loin « Tu es le Fils de Dieu » et un peu après « Au-dessus du Fils de l’Homme » Tout est dit pratiquement. </w:t>
      </w:r>
    </w:p>
    <w:p w14:paraId="12910E55" w14:textId="3D2041D6" w:rsidR="00B06A3C" w:rsidRPr="0077765C" w:rsidRDefault="00B06A3C" w:rsidP="00B06A3C">
      <w:pPr>
        <w:spacing w:after="0"/>
        <w:rPr>
          <w:rFonts w:ascii="Times New Roman" w:hAnsi="Times New Roman"/>
        </w:rPr>
      </w:pPr>
      <w:r w:rsidRPr="0077765C">
        <w:rPr>
          <w:rFonts w:ascii="Times New Roman" w:hAnsi="Times New Roman"/>
        </w:rPr>
        <w:t>Ils suivent Jésus. Un esprit facétieux dirait : Ils le suivent dans ses « va et viens ». Ce serait une</w:t>
      </w:r>
      <w:r w:rsidRPr="0077765C">
        <w:rPr>
          <w:rFonts w:ascii="Times New Roman" w:hAnsi="Times New Roman"/>
        </w:rPr>
        <w:t xml:space="preserve"> </w:t>
      </w:r>
      <w:r w:rsidRPr="0077765C">
        <w:rPr>
          <w:rFonts w:ascii="Times New Roman" w:hAnsi="Times New Roman"/>
        </w:rPr>
        <w:t>scène plutôt comique…non, c’est un texte important, sér</w:t>
      </w:r>
      <w:r w:rsidRPr="0077765C">
        <w:rPr>
          <w:rFonts w:ascii="Times New Roman" w:hAnsi="Times New Roman"/>
        </w:rPr>
        <w:t>i</w:t>
      </w:r>
      <w:r w:rsidRPr="0077765C">
        <w:rPr>
          <w:rFonts w:ascii="Times New Roman" w:hAnsi="Times New Roman"/>
        </w:rPr>
        <w:t>eux. Restons sérieux. Jésus remarque la manœuvre et pense qu’ils recherchent quelque chose. Déjà disciples de Jean qu’ils suivent. « Que cherchez-vous ? » Marie-Automne a bien commenté. Là arrivent des mots magiques de l’Evangile de Jean : « Demeurer ». On retrouve « demeurer » une bonne dizaine de fois, rien que dans le chapitre XV de St Jean. C’est l’allégorie de la vigne te du vigneron.</w:t>
      </w:r>
    </w:p>
    <w:p w14:paraId="61DF963D" w14:textId="77777777" w:rsidR="00B06A3C" w:rsidRPr="0077765C" w:rsidRDefault="00B06A3C" w:rsidP="00B06A3C">
      <w:pPr>
        <w:spacing w:after="0"/>
        <w:rPr>
          <w:rFonts w:ascii="Times New Roman" w:hAnsi="Times New Roman"/>
        </w:rPr>
      </w:pPr>
      <w:r w:rsidRPr="0077765C">
        <w:rPr>
          <w:rFonts w:ascii="Times New Roman" w:hAnsi="Times New Roman"/>
        </w:rPr>
        <w:t>Je me réfère aussi à une de nos précédentes retraites où nous avions réfléchi et prié sur St Jean le « demeurer »</w:t>
      </w:r>
    </w:p>
    <w:p w14:paraId="59938750" w14:textId="77777777" w:rsidR="00B06A3C" w:rsidRPr="0077765C" w:rsidRDefault="00B06A3C" w:rsidP="00B06A3C">
      <w:pPr>
        <w:spacing w:after="0"/>
        <w:rPr>
          <w:rFonts w:ascii="Times New Roman" w:hAnsi="Times New Roman"/>
        </w:rPr>
      </w:pPr>
      <w:r w:rsidRPr="0077765C">
        <w:rPr>
          <w:rFonts w:ascii="Times New Roman" w:hAnsi="Times New Roman"/>
        </w:rPr>
        <w:t>S’en suit une phrase vraiment improbable : on ignore à peu près tout du lieu, de la situation de cette scène mais vient tout à coup : « C’était la 4</w:t>
      </w:r>
      <w:r w:rsidRPr="0077765C">
        <w:rPr>
          <w:rFonts w:ascii="Times New Roman" w:hAnsi="Times New Roman"/>
          <w:vertAlign w:val="superscript"/>
        </w:rPr>
        <w:t>ème</w:t>
      </w:r>
      <w:r w:rsidRPr="0077765C">
        <w:rPr>
          <w:rFonts w:ascii="Times New Roman" w:hAnsi="Times New Roman"/>
        </w:rPr>
        <w:t xml:space="preserve"> heure de l’après-midi ». Cette précision chirurgicale est-elle une façon de justifier de la véracité de la scène ? Ou a-t-elle une autre signification ? Peut-être pour expliquer qu’ils resteront là où </w:t>
      </w:r>
      <w:proofErr w:type="gramStart"/>
      <w:r w:rsidRPr="0077765C">
        <w:rPr>
          <w:rFonts w:ascii="Times New Roman" w:hAnsi="Times New Roman"/>
        </w:rPr>
        <w:t>demeure</w:t>
      </w:r>
      <w:proofErr w:type="gramEnd"/>
      <w:r w:rsidRPr="0077765C">
        <w:rPr>
          <w:rFonts w:ascii="Times New Roman" w:hAnsi="Times New Roman"/>
        </w:rPr>
        <w:t xml:space="preserve"> Jésus pour toute la soirée…peut-être même la nuit…En tout cas nous vivons de la chance que Jean ait pensé à regarder sa montre… et surtout à s’en souvenir des années plus tard quand il a rédigé son Evangile. En tout cas un bon moyen pour montrer discrètement aux lecteurs que le 2</w:t>
      </w:r>
      <w:r w:rsidRPr="0077765C">
        <w:rPr>
          <w:rFonts w:ascii="Times New Roman" w:hAnsi="Times New Roman"/>
          <w:vertAlign w:val="superscript"/>
        </w:rPr>
        <w:t>ème</w:t>
      </w:r>
      <w:r w:rsidRPr="0077765C">
        <w:rPr>
          <w:rFonts w:ascii="Times New Roman" w:hAnsi="Times New Roman"/>
        </w:rPr>
        <w:t xml:space="preserve"> disciple, non nommé, c’est lui-même.</w:t>
      </w:r>
    </w:p>
    <w:p w14:paraId="0BBAEA26" w14:textId="77777777" w:rsidR="00B06A3C" w:rsidRPr="0077765C" w:rsidRDefault="00B06A3C" w:rsidP="00B06A3C">
      <w:pPr>
        <w:spacing w:after="0"/>
        <w:rPr>
          <w:rFonts w:ascii="Times New Roman" w:hAnsi="Times New Roman"/>
        </w:rPr>
      </w:pPr>
      <w:r w:rsidRPr="0077765C">
        <w:rPr>
          <w:rFonts w:ascii="Times New Roman" w:hAnsi="Times New Roman"/>
        </w:rPr>
        <w:t>Jésus renomme Simon-Pierre pour se rapprocher, pour s’identifier presqu’à l’autre. Les parents nomment un enfant, lui donnent un nom. Il se passe quelque chose dans cet acte !</w:t>
      </w:r>
    </w:p>
    <w:p w14:paraId="1428D169" w14:textId="77777777" w:rsidR="00B06A3C" w:rsidRPr="0077765C" w:rsidRDefault="00B06A3C" w:rsidP="008617A4">
      <w:pPr>
        <w:spacing w:after="0"/>
        <w:rPr>
          <w:rFonts w:ascii="Times New Roman" w:hAnsi="Times New Roman"/>
          <w:b/>
        </w:rPr>
      </w:pPr>
    </w:p>
    <w:p w14:paraId="22A5E5B0" w14:textId="6AB746ED" w:rsidR="00C4713B" w:rsidRPr="0077765C" w:rsidRDefault="00540562" w:rsidP="008617A4">
      <w:pPr>
        <w:spacing w:after="0"/>
        <w:rPr>
          <w:rFonts w:ascii="Times New Roman" w:hAnsi="Times New Roman"/>
          <w:bCs/>
        </w:rPr>
      </w:pPr>
      <w:r w:rsidRPr="0077765C">
        <w:rPr>
          <w:rFonts w:ascii="Times New Roman" w:hAnsi="Times New Roman"/>
          <w:b/>
        </w:rPr>
        <w:t>La clé de la confiance.</w:t>
      </w:r>
      <w:r w:rsidRPr="0077765C">
        <w:rPr>
          <w:rFonts w:ascii="Times New Roman" w:hAnsi="Times New Roman"/>
          <w:bCs/>
        </w:rPr>
        <w:t xml:space="preserve"> </w:t>
      </w:r>
      <w:r w:rsidR="001A2881" w:rsidRPr="0077765C">
        <w:rPr>
          <w:rFonts w:ascii="Times New Roman" w:hAnsi="Times New Roman"/>
          <w:bCs/>
        </w:rPr>
        <w:t>Je ne sais pas ce que j’aurais fait si j’avais véritablement rencontré Jésus. Ce n’est donc pas le cas mais j’ai eu la chance de « rencontrer » Jésus par le fait qu’on m’a parlé très tôt de lui dans ma vie. Savoir que Jésus est là près de nous, avec certitude, c’est déjà une réponse qui nous permet d’avancer autrement dans notre vie, d’aborder, d’accepter les moments difficiles. La confiance réciproque avec Jésus : j’ai confiance en Jésus comme Lui a confiance en moi, c’est la clé de la vraie richesse, d’une vie où l’on est tourné vers l’autre.</w:t>
      </w:r>
    </w:p>
    <w:p w14:paraId="0C34949D" w14:textId="77777777" w:rsidR="00F11D7F" w:rsidRPr="0077765C" w:rsidRDefault="00F11D7F" w:rsidP="008617A4">
      <w:pPr>
        <w:spacing w:after="0"/>
        <w:rPr>
          <w:rFonts w:ascii="Times New Roman" w:hAnsi="Times New Roman"/>
          <w:bCs/>
        </w:rPr>
      </w:pPr>
    </w:p>
    <w:p w14:paraId="2BA54B6D" w14:textId="351320C7" w:rsidR="00F11D7F" w:rsidRPr="0077765C" w:rsidRDefault="00540562" w:rsidP="008617A4">
      <w:pPr>
        <w:spacing w:after="0"/>
        <w:rPr>
          <w:rFonts w:ascii="Times New Roman" w:hAnsi="Times New Roman"/>
        </w:rPr>
      </w:pPr>
      <w:r w:rsidRPr="0077765C">
        <w:rPr>
          <w:rFonts w:ascii="Times New Roman" w:hAnsi="Times New Roman"/>
          <w:b/>
          <w:bCs/>
        </w:rPr>
        <w:t>Se mettre en route</w:t>
      </w:r>
      <w:r w:rsidR="007711CE" w:rsidRPr="0077765C">
        <w:rPr>
          <w:rFonts w:ascii="Times New Roman" w:hAnsi="Times New Roman"/>
          <w:b/>
          <w:bCs/>
        </w:rPr>
        <w:t>.</w:t>
      </w:r>
      <w:r w:rsidRPr="0077765C">
        <w:rPr>
          <w:rFonts w:ascii="Times New Roman" w:hAnsi="Times New Roman"/>
        </w:rPr>
        <w:t xml:space="preserve"> </w:t>
      </w:r>
      <w:r w:rsidR="00F11D7F" w:rsidRPr="0077765C">
        <w:rPr>
          <w:rFonts w:ascii="Times New Roman" w:hAnsi="Times New Roman"/>
        </w:rPr>
        <w:t xml:space="preserve">J'ai cherché la définition de demeurer en hébreu. Très intéressant ! YASCHAB : être établi, se fixer, être habité. Demeurer avec Jésus irait donc plus loin que vivre à ses côtés mais être habité par son Amour, par son Esprit. Cela me rappelle Saint Paul : </w:t>
      </w:r>
      <w:r w:rsidRPr="0077765C">
        <w:rPr>
          <w:rFonts w:ascii="Times New Roman" w:hAnsi="Times New Roman"/>
        </w:rPr>
        <w:t>« </w:t>
      </w:r>
      <w:r w:rsidR="00F11D7F" w:rsidRPr="0077765C">
        <w:rPr>
          <w:rFonts w:ascii="Times New Roman" w:hAnsi="Times New Roman"/>
        </w:rPr>
        <w:t>Il vit en moi et je vis en Lui</w:t>
      </w:r>
      <w:r w:rsidRPr="0077765C">
        <w:rPr>
          <w:rFonts w:ascii="Times New Roman" w:hAnsi="Times New Roman"/>
        </w:rPr>
        <w:t> »</w:t>
      </w:r>
      <w:r w:rsidR="00F11D7F" w:rsidRPr="0077765C">
        <w:rPr>
          <w:rFonts w:ascii="Times New Roman" w:hAnsi="Times New Roman"/>
        </w:rPr>
        <w:t>. Une relation qui bouleverse, qui transforme et qui met en marche. Mais la condition première, c'est de se déplacer, de se mettre en route comme les Rois Mages : s'abandonner en toute confiance entre les mains de Dieu., se désapproprier. Un programme difficile car exigeant...</w:t>
      </w:r>
    </w:p>
    <w:p w14:paraId="257D8929" w14:textId="77777777" w:rsidR="00F11D7F" w:rsidRPr="0077765C" w:rsidRDefault="00F11D7F" w:rsidP="008617A4">
      <w:pPr>
        <w:spacing w:after="0"/>
        <w:rPr>
          <w:rFonts w:ascii="Times New Roman" w:hAnsi="Times New Roman"/>
        </w:rPr>
      </w:pPr>
    </w:p>
    <w:p w14:paraId="64B9003F" w14:textId="364091A0" w:rsidR="00DB4217" w:rsidRPr="0077765C" w:rsidRDefault="00540562" w:rsidP="008617A4">
      <w:pPr>
        <w:spacing w:after="0"/>
        <w:rPr>
          <w:rFonts w:ascii="Times New Roman" w:hAnsi="Times New Roman"/>
        </w:rPr>
      </w:pPr>
      <w:r w:rsidRPr="0077765C">
        <w:rPr>
          <w:rFonts w:ascii="Times New Roman" w:hAnsi="Times New Roman"/>
          <w:b/>
          <w:bCs/>
        </w:rPr>
        <w:t>Les intermédiaires pour trouver Jésus.</w:t>
      </w:r>
      <w:r w:rsidRPr="0077765C">
        <w:rPr>
          <w:rFonts w:ascii="Times New Roman" w:hAnsi="Times New Roman"/>
        </w:rPr>
        <w:t xml:space="preserve"> </w:t>
      </w:r>
      <w:r w:rsidR="00F11D7F" w:rsidRPr="0077765C">
        <w:rPr>
          <w:rFonts w:ascii="Times New Roman" w:hAnsi="Times New Roman"/>
        </w:rPr>
        <w:t>Hier, j’étais avec les chercheurs de Dieu qui étaient le Mages. Aujourd’hui, c’est avec les premiers disciples. Les uns et les autres ont besoin d’aide pour voir où demeure Jésus</w:t>
      </w:r>
      <w:r w:rsidR="004F0EE4" w:rsidRPr="0077765C">
        <w:rPr>
          <w:rFonts w:ascii="Times New Roman" w:hAnsi="Times New Roman"/>
        </w:rPr>
        <w:t xml:space="preserve">. Heureusement pour les seconds, Jean est un guide sans arrière-pensée par rapport à Hérode Le Grand. Je ressens ce lien fort de ces deux aspects pour demeurer en Christ. Je dois être dans une attitude de chercheurs de Dieu ET je dois faire confiance en mon prochain pour me le montrer. Cela me rappelle un conte russe qu’on nous passait en diapos au caté dans les environs de </w:t>
      </w:r>
      <w:r w:rsidRPr="0077765C">
        <w:rPr>
          <w:rFonts w:ascii="Times New Roman" w:hAnsi="Times New Roman"/>
        </w:rPr>
        <w:t>N</w:t>
      </w:r>
      <w:r w:rsidR="004F0EE4" w:rsidRPr="0077765C">
        <w:rPr>
          <w:rFonts w:ascii="Times New Roman" w:hAnsi="Times New Roman"/>
        </w:rPr>
        <w:t xml:space="preserve">oël. Dieu se révèle en rêve à un artisan-chausseur. Il lui dit qu’il va lui rendre visite le lendemain. </w:t>
      </w:r>
      <w:r w:rsidRPr="0077765C">
        <w:rPr>
          <w:rFonts w:ascii="Times New Roman" w:hAnsi="Times New Roman"/>
        </w:rPr>
        <w:t>(</w:t>
      </w:r>
      <w:r w:rsidR="00DB4217" w:rsidRPr="0077765C">
        <w:rPr>
          <w:rFonts w:ascii="Times New Roman" w:hAnsi="Times New Roman"/>
        </w:rPr>
        <w:t>Voir le conte à la fin du partage</w:t>
      </w:r>
      <w:proofErr w:type="gramStart"/>
      <w:r w:rsidRPr="0077765C">
        <w:rPr>
          <w:rFonts w:ascii="Times New Roman" w:hAnsi="Times New Roman"/>
        </w:rPr>
        <w:t>)</w:t>
      </w:r>
      <w:r w:rsidR="00DB4217" w:rsidRPr="0077765C">
        <w:rPr>
          <w:rFonts w:ascii="Times New Roman" w:hAnsi="Times New Roman"/>
        </w:rPr>
        <w:t>.J’ai</w:t>
      </w:r>
      <w:proofErr w:type="gramEnd"/>
      <w:r w:rsidR="00DB4217" w:rsidRPr="0077765C">
        <w:rPr>
          <w:rFonts w:ascii="Times New Roman" w:hAnsi="Times New Roman"/>
        </w:rPr>
        <w:t xml:space="preserve"> l’impression que ce conte m’a profondément marquée parce qu’à Noël je suis fière et heureuse de pouvoir inviter d’autres personnes que ma famille. Quand je le fais, j’ai toujours un cadeau au pied du sapin, un peu ma façon d’inviter Dieu à demeurer en moi.</w:t>
      </w:r>
    </w:p>
    <w:p w14:paraId="21F3EEE1" w14:textId="77777777" w:rsidR="00B664D8" w:rsidRPr="0077765C" w:rsidRDefault="00B664D8" w:rsidP="008617A4">
      <w:pPr>
        <w:spacing w:after="0"/>
        <w:rPr>
          <w:rFonts w:ascii="Times New Roman" w:hAnsi="Times New Roman"/>
        </w:rPr>
      </w:pPr>
    </w:p>
    <w:p w14:paraId="2D05D413" w14:textId="0CEEA16B" w:rsidR="00B664D8" w:rsidRPr="0077765C" w:rsidRDefault="007711CE" w:rsidP="008617A4">
      <w:pPr>
        <w:spacing w:after="0"/>
        <w:rPr>
          <w:rFonts w:ascii="Times New Roman" w:hAnsi="Times New Roman"/>
        </w:rPr>
      </w:pPr>
      <w:r w:rsidRPr="0077765C">
        <w:rPr>
          <w:rFonts w:ascii="Times New Roman" w:hAnsi="Times New Roman"/>
          <w:b/>
          <w:bCs/>
        </w:rPr>
        <w:t xml:space="preserve">« Tu fais ta demeure en nous, Seigneur ! » </w:t>
      </w:r>
      <w:r w:rsidR="00B664D8" w:rsidRPr="0077765C">
        <w:rPr>
          <w:rFonts w:ascii="Times New Roman" w:hAnsi="Times New Roman"/>
        </w:rPr>
        <w:t xml:space="preserve">Je garde dans ma tête ce chant : « Tu fais ta demeure en nous ». Les disciples </w:t>
      </w:r>
      <w:r w:rsidR="00B664D8" w:rsidRPr="0077765C">
        <w:rPr>
          <w:rFonts w:ascii="Times New Roman" w:hAnsi="Times New Roman"/>
        </w:rPr>
        <w:t>l’ont en eux.</w:t>
      </w:r>
    </w:p>
    <w:p w14:paraId="70CAB698" w14:textId="29E8914F" w:rsidR="00B664D8" w:rsidRPr="0077765C" w:rsidRDefault="00B664D8" w:rsidP="008617A4">
      <w:pPr>
        <w:spacing w:after="0"/>
        <w:rPr>
          <w:rFonts w:ascii="Times New Roman" w:hAnsi="Times New Roman"/>
        </w:rPr>
      </w:pPr>
      <w:r w:rsidRPr="0077765C">
        <w:rPr>
          <w:rFonts w:ascii="Times New Roman" w:hAnsi="Times New Roman"/>
        </w:rPr>
        <w:lastRenderedPageBreak/>
        <w:t xml:space="preserve">Nécessaire d’abandonner l’identité à laquelle l’ego tient tellement. Elle n’est pas détruite mais transformée à jamais On ne revient pas </w:t>
      </w:r>
      <w:r w:rsidR="007711CE" w:rsidRPr="0077765C">
        <w:rPr>
          <w:rFonts w:ascii="Times New Roman" w:hAnsi="Times New Roman"/>
        </w:rPr>
        <w:t>indemne</w:t>
      </w:r>
      <w:r w:rsidRPr="0077765C">
        <w:rPr>
          <w:rFonts w:ascii="Times New Roman" w:hAnsi="Times New Roman"/>
        </w:rPr>
        <w:t xml:space="preserve"> de la rencontre avec Dieu en soi, en l’autre. Cela laisse des traces.</w:t>
      </w:r>
    </w:p>
    <w:p w14:paraId="535F854D" w14:textId="2DE5F62C" w:rsidR="00B664D8" w:rsidRPr="0077765C" w:rsidRDefault="00B664D8" w:rsidP="008617A4">
      <w:pPr>
        <w:spacing w:after="0"/>
        <w:rPr>
          <w:rFonts w:ascii="Times New Roman" w:hAnsi="Times New Roman"/>
        </w:rPr>
      </w:pPr>
      <w:r w:rsidRPr="0077765C">
        <w:rPr>
          <w:rFonts w:ascii="Times New Roman" w:hAnsi="Times New Roman"/>
        </w:rPr>
        <w:t xml:space="preserve">Pour ma confirmation j’ai reçu une phrase « Tu seras lumière dans le monde ». </w:t>
      </w:r>
      <w:r w:rsidR="007711CE" w:rsidRPr="0077765C">
        <w:rPr>
          <w:rFonts w:ascii="Times New Roman" w:hAnsi="Times New Roman"/>
        </w:rPr>
        <w:t xml:space="preserve">                 </w:t>
      </w:r>
      <w:r w:rsidRPr="0077765C">
        <w:rPr>
          <w:rFonts w:ascii="Times New Roman" w:hAnsi="Times New Roman"/>
        </w:rPr>
        <w:t>« Luiza=Lumière</w:t>
      </w:r>
      <w:r w:rsidR="007711CE" w:rsidRPr="0077765C">
        <w:rPr>
          <w:rFonts w:ascii="Times New Roman" w:hAnsi="Times New Roman"/>
        </w:rPr>
        <w:t> </w:t>
      </w:r>
      <w:r w:rsidRPr="0077765C">
        <w:rPr>
          <w:rFonts w:ascii="Times New Roman" w:hAnsi="Times New Roman"/>
        </w:rPr>
        <w:t>dans le monde » est peut-être mon nouveau nom car cette phrase ne me quitte pas.</w:t>
      </w:r>
    </w:p>
    <w:p w14:paraId="5B304049" w14:textId="77777777" w:rsidR="00A62F56" w:rsidRPr="0077765C" w:rsidRDefault="00A62F56" w:rsidP="008617A4">
      <w:pPr>
        <w:spacing w:after="0"/>
        <w:rPr>
          <w:rFonts w:ascii="Times New Roman" w:hAnsi="Times New Roman"/>
        </w:rPr>
      </w:pPr>
    </w:p>
    <w:p w14:paraId="7538E1EF" w14:textId="2188AB03" w:rsidR="00A62F56" w:rsidRPr="0077765C" w:rsidRDefault="00A62F56" w:rsidP="008617A4">
      <w:pPr>
        <w:spacing w:after="0"/>
        <w:rPr>
          <w:rFonts w:ascii="Times New Roman" w:hAnsi="Times New Roman"/>
        </w:rPr>
      </w:pPr>
      <w:r w:rsidRPr="0077765C">
        <w:rPr>
          <w:rFonts w:ascii="Times New Roman" w:hAnsi="Times New Roman"/>
          <w:b/>
          <w:bCs/>
        </w:rPr>
        <w:t>« Que cherchez-vous ? »</w:t>
      </w:r>
      <w:r w:rsidRPr="0077765C">
        <w:rPr>
          <w:rFonts w:ascii="Times New Roman" w:hAnsi="Times New Roman"/>
        </w:rPr>
        <w:t xml:space="preserve"> Dans le cheminement de foi, c’est parfois la 1</w:t>
      </w:r>
      <w:r w:rsidRPr="0077765C">
        <w:rPr>
          <w:rFonts w:ascii="Times New Roman" w:hAnsi="Times New Roman"/>
          <w:vertAlign w:val="superscript"/>
        </w:rPr>
        <w:t>ère</w:t>
      </w:r>
      <w:r w:rsidRPr="0077765C">
        <w:rPr>
          <w:rFonts w:ascii="Times New Roman" w:hAnsi="Times New Roman"/>
        </w:rPr>
        <w:t xml:space="preserve"> étape avant d’arriver à « qui est-ce que je cherche ? » Personnellement, je cherche plus de sens à ma vie, tout en sachant que le cadre de ma vie est posé et est une limite à la recherche de sens. Plus de sens serait « plus de relations » mais les journées sont pleines et avec la lenteur de l’âge le seront de plus en plus.</w:t>
      </w:r>
    </w:p>
    <w:p w14:paraId="0A96D9F4" w14:textId="3F685B70" w:rsidR="00A62F56" w:rsidRPr="0077765C" w:rsidRDefault="00A62F56" w:rsidP="008617A4">
      <w:pPr>
        <w:spacing w:after="0"/>
        <w:rPr>
          <w:rFonts w:ascii="Times New Roman" w:hAnsi="Times New Roman"/>
        </w:rPr>
      </w:pPr>
      <w:r w:rsidRPr="0077765C">
        <w:rPr>
          <w:rFonts w:ascii="Times New Roman" w:hAnsi="Times New Roman"/>
        </w:rPr>
        <w:t>Qui cherches-tu ? Le visage du Seigneur mais dans le Cantique des Cantiques la question est « Où est passé mon bien-aimé ? »</w:t>
      </w:r>
    </w:p>
    <w:p w14:paraId="32039E62" w14:textId="2EC78182" w:rsidR="00A62F56" w:rsidRPr="0077765C" w:rsidRDefault="00A62F56" w:rsidP="008617A4">
      <w:pPr>
        <w:spacing w:after="0"/>
        <w:rPr>
          <w:rFonts w:ascii="Times New Roman" w:hAnsi="Times New Roman"/>
        </w:rPr>
      </w:pPr>
      <w:r w:rsidRPr="0077765C">
        <w:rPr>
          <w:rFonts w:ascii="Times New Roman" w:hAnsi="Times New Roman"/>
        </w:rPr>
        <w:t>Demeure : Jésus avait certainement une maison, un toit à Capharnaüm, mais pas de lieu où reposer sa tête. Sa demeure était dans le cœur de son Père.</w:t>
      </w:r>
    </w:p>
    <w:p w14:paraId="0550933B" w14:textId="53FF646B" w:rsidR="00A62F56" w:rsidRPr="0077765C" w:rsidRDefault="00A62F56" w:rsidP="008617A4">
      <w:pPr>
        <w:spacing w:after="0"/>
        <w:rPr>
          <w:rFonts w:ascii="Times New Roman" w:hAnsi="Times New Roman"/>
        </w:rPr>
      </w:pPr>
      <w:r w:rsidRPr="0077765C">
        <w:rPr>
          <w:rFonts w:ascii="Times New Roman" w:hAnsi="Times New Roman"/>
        </w:rPr>
        <w:t>Aller chercher quelqu’un : quand on est seul, il suffit parfois qu’une personne vienne vous chercher pour que le cercle de relations s’agrandisse.</w:t>
      </w:r>
    </w:p>
    <w:p w14:paraId="798C33FD" w14:textId="77777777" w:rsidR="00A62F56" w:rsidRPr="0077765C" w:rsidRDefault="00A62F56" w:rsidP="008617A4">
      <w:pPr>
        <w:spacing w:after="0"/>
        <w:rPr>
          <w:rFonts w:ascii="Times New Roman" w:hAnsi="Times New Roman"/>
        </w:rPr>
      </w:pPr>
    </w:p>
    <w:p w14:paraId="096EB2A1" w14:textId="5F7820AA" w:rsidR="00A62F56" w:rsidRPr="0077765C" w:rsidRDefault="00A62F56" w:rsidP="008617A4">
      <w:pPr>
        <w:spacing w:after="0"/>
        <w:rPr>
          <w:rFonts w:ascii="Times New Roman" w:hAnsi="Times New Roman"/>
        </w:rPr>
      </w:pPr>
      <w:r w:rsidRPr="0077765C">
        <w:rPr>
          <w:rFonts w:ascii="Times New Roman" w:hAnsi="Times New Roman"/>
        </w:rPr>
        <w:t xml:space="preserve">Chercher – Demeurer, ces deux verbes résonnent en moi. J’ai beaucoup cherché ma place en Eglise : le MEJ, </w:t>
      </w:r>
      <w:r w:rsidR="00F86E9C" w:rsidRPr="0077765C">
        <w:rPr>
          <w:rFonts w:ascii="Times New Roman" w:hAnsi="Times New Roman"/>
        </w:rPr>
        <w:t>l’</w:t>
      </w:r>
      <w:r w:rsidRPr="0077765C">
        <w:rPr>
          <w:rFonts w:ascii="Times New Roman" w:hAnsi="Times New Roman"/>
        </w:rPr>
        <w:t xml:space="preserve">Action Catholique ?... J’ai cherché comment vivre l’Evangile, comment donner sens à ma vie. </w:t>
      </w:r>
      <w:r w:rsidR="00F86E9C" w:rsidRPr="0077765C">
        <w:rPr>
          <w:rFonts w:ascii="Times New Roman" w:hAnsi="Times New Roman"/>
        </w:rPr>
        <w:t>D</w:t>
      </w:r>
      <w:r w:rsidRPr="0077765C">
        <w:rPr>
          <w:rFonts w:ascii="Times New Roman" w:hAnsi="Times New Roman"/>
        </w:rPr>
        <w:t>ans chaque engagement, j’ai trouvé des repères et des réponses à mes questions. Mais c’est Dieu qui me cherchait. Aujourd’hui c’est le verne « demeurer » qui me fait vivre : demeurer dans la présence de ce Dieu qui m’habite</w:t>
      </w:r>
      <w:r w:rsidR="00F86E9C" w:rsidRPr="0077765C">
        <w:rPr>
          <w:rFonts w:ascii="Times New Roman" w:hAnsi="Times New Roman"/>
        </w:rPr>
        <w:t>. Je ne me pose plus la question quel mouvement, quelle forme d’engagement me convient le mieux mais plutôt comment transmettre ce trésor de la présence de dieu. Se laisser habiter par Dieu et demeure en Lui. Le rencontrer dans toutes les rencontres d’équipe que nous vivons ici et…y savourer sa présence.</w:t>
      </w:r>
    </w:p>
    <w:p w14:paraId="23D5011C" w14:textId="682ACE83" w:rsidR="00055E82" w:rsidRDefault="00F86E9C" w:rsidP="00540562">
      <w:pPr>
        <w:spacing w:after="0"/>
        <w:rPr>
          <w:rFonts w:ascii="Times New Roman" w:hAnsi="Times New Roman"/>
        </w:rPr>
      </w:pPr>
      <w:r w:rsidRPr="0077765C">
        <w:rPr>
          <w:rFonts w:ascii="Times New Roman" w:hAnsi="Times New Roman"/>
        </w:rPr>
        <w:t>Oui je suis aimée de Dieu</w:t>
      </w:r>
      <w:r w:rsidR="007711CE" w:rsidRPr="0077765C">
        <w:rPr>
          <w:rFonts w:ascii="Times New Roman" w:hAnsi="Times New Roman"/>
        </w:rPr>
        <w:t xml:space="preserve">. </w:t>
      </w:r>
      <w:r w:rsidRPr="0077765C">
        <w:rPr>
          <w:rFonts w:ascii="Times New Roman" w:hAnsi="Times New Roman"/>
        </w:rPr>
        <w:t>Oui, nous sommes tous aimés de Dieu.</w:t>
      </w:r>
    </w:p>
    <w:p w14:paraId="4B8C4677" w14:textId="77777777" w:rsidR="0077765C" w:rsidRPr="0077765C" w:rsidRDefault="0077765C" w:rsidP="00540562">
      <w:pPr>
        <w:spacing w:after="0"/>
        <w:rPr>
          <w:rFonts w:ascii="Times New Roman" w:hAnsi="Times New Roman"/>
          <w:b/>
          <w:bCs/>
        </w:rPr>
      </w:pPr>
    </w:p>
    <w:p w14:paraId="21351658" w14:textId="77777777" w:rsidR="007711CE" w:rsidRPr="0077765C" w:rsidRDefault="007711CE" w:rsidP="007711CE">
      <w:pPr>
        <w:spacing w:after="0"/>
        <w:rPr>
          <w:rFonts w:ascii="Times New Roman" w:hAnsi="Times New Roman"/>
        </w:rPr>
      </w:pPr>
      <w:r w:rsidRPr="0077765C">
        <w:rPr>
          <w:rFonts w:ascii="Times New Roman" w:hAnsi="Times New Roman"/>
          <w:b/>
          <w:bCs/>
        </w:rPr>
        <w:t>Une recherche de sens.</w:t>
      </w:r>
      <w:r w:rsidRPr="0077765C">
        <w:rPr>
          <w:rFonts w:ascii="Times New Roman" w:hAnsi="Times New Roman"/>
        </w:rPr>
        <w:t xml:space="preserve"> Que signifie « Que cherchez-vous » pour moi : « Quel sens pour ma vie ? » J’ai acheté un appartement. J’aimerais le faire vivre, y accueillir des amis, ma famille.</w:t>
      </w:r>
    </w:p>
    <w:p w14:paraId="0CA6F77A" w14:textId="77777777" w:rsidR="007711CE" w:rsidRDefault="007711CE" w:rsidP="007711CE">
      <w:pPr>
        <w:spacing w:after="0"/>
        <w:rPr>
          <w:rFonts w:ascii="Times New Roman" w:hAnsi="Times New Roman"/>
        </w:rPr>
      </w:pPr>
      <w:r w:rsidRPr="0077765C">
        <w:rPr>
          <w:rFonts w:ascii="Times New Roman" w:hAnsi="Times New Roman"/>
        </w:rPr>
        <w:t>Sens de ma vie : entretenir mon corps en faisant du sport, en me nourrissant bien mais aussi dire pardon à quelques personnes et trouver d’autres amis !</w:t>
      </w:r>
    </w:p>
    <w:p w14:paraId="1EFC8634" w14:textId="77777777" w:rsidR="0077765C" w:rsidRDefault="0077765C" w:rsidP="0077765C">
      <w:pPr>
        <w:pStyle w:val="NormalWeb"/>
        <w:spacing w:before="0" w:beforeAutospacing="0" w:after="0" w:afterAutospacing="0"/>
        <w:rPr>
          <w:sz w:val="22"/>
          <w:szCs w:val="22"/>
        </w:rPr>
      </w:pPr>
    </w:p>
    <w:p w14:paraId="3CA0A5B9" w14:textId="41DBCAC6" w:rsidR="0077765C" w:rsidRPr="0077765C" w:rsidRDefault="0077765C" w:rsidP="0077765C">
      <w:pPr>
        <w:pStyle w:val="NormalWeb"/>
        <w:spacing w:before="0" w:beforeAutospacing="0" w:after="0" w:afterAutospacing="0"/>
        <w:rPr>
          <w:sz w:val="22"/>
          <w:szCs w:val="22"/>
        </w:rPr>
      </w:pPr>
      <w:r w:rsidRPr="0077765C">
        <w:rPr>
          <w:b/>
          <w:bCs/>
          <w:sz w:val="22"/>
          <w:szCs w:val="22"/>
        </w:rPr>
        <w:t xml:space="preserve">Une nouvelle année pour vivre à la lumière de ces premières rencontres. </w:t>
      </w:r>
      <w:r w:rsidRPr="0077765C">
        <w:rPr>
          <w:sz w:val="22"/>
          <w:szCs w:val="22"/>
        </w:rPr>
        <w:t>Je n’ai jamais été autant marqué et touché par le premier chapitre de St Jean et par les premières rencontres de Jésus avec André, Pierre, Jacques, Philippe et Nathanaël en deux jours et demi.</w:t>
      </w:r>
    </w:p>
    <w:p w14:paraId="7A02743C" w14:textId="14351922" w:rsidR="0077765C" w:rsidRPr="0077765C" w:rsidRDefault="0077765C" w:rsidP="0077765C">
      <w:pPr>
        <w:pStyle w:val="NormalWeb"/>
        <w:spacing w:before="0" w:beforeAutospacing="0" w:after="0" w:afterAutospacing="0"/>
        <w:rPr>
          <w:sz w:val="22"/>
          <w:szCs w:val="22"/>
        </w:rPr>
      </w:pPr>
      <w:r w:rsidRPr="0077765C">
        <w:rPr>
          <w:sz w:val="22"/>
          <w:szCs w:val="22"/>
        </w:rPr>
        <w:t>D’autant marqué que depuis la retraite à N.D.H. en 2023 j’ai beaucoup mijoté quelques phrases : « Que cherches-tu ? » - « Viens et vois ! » - « Demeure ». Et depuis Noël une phrase de Jean-Baptiste me hante : « Il y a parmi-vous quelqu’un que vous ne connaissez pas.</w:t>
      </w:r>
      <w:r>
        <w:rPr>
          <w:sz w:val="22"/>
          <w:szCs w:val="22"/>
        </w:rPr>
        <w:t> »</w:t>
      </w:r>
      <w:r w:rsidRPr="0077765C">
        <w:rPr>
          <w:sz w:val="22"/>
          <w:szCs w:val="22"/>
        </w:rPr>
        <w:t xml:space="preserve">   </w:t>
      </w:r>
    </w:p>
    <w:p w14:paraId="4B320D52" w14:textId="77777777" w:rsidR="0077765C" w:rsidRPr="0077765C" w:rsidRDefault="0077765C" w:rsidP="0077765C">
      <w:pPr>
        <w:pStyle w:val="NormalWeb"/>
        <w:spacing w:before="0" w:beforeAutospacing="0" w:after="0" w:afterAutospacing="0"/>
        <w:rPr>
          <w:sz w:val="22"/>
          <w:szCs w:val="22"/>
        </w:rPr>
      </w:pPr>
      <w:r w:rsidRPr="0077765C">
        <w:rPr>
          <w:sz w:val="22"/>
          <w:szCs w:val="22"/>
        </w:rPr>
        <w:t>Je me propose donc encore de « demeurer » auprès de ce 1</w:t>
      </w:r>
      <w:r w:rsidRPr="0077765C">
        <w:rPr>
          <w:sz w:val="22"/>
          <w:szCs w:val="22"/>
          <w:vertAlign w:val="superscript"/>
        </w:rPr>
        <w:t>er</w:t>
      </w:r>
      <w:r w:rsidRPr="0077765C">
        <w:rPr>
          <w:sz w:val="22"/>
          <w:szCs w:val="22"/>
        </w:rPr>
        <w:t xml:space="preserve"> chapitre. Pour mieux connaître le Christ. </w:t>
      </w:r>
    </w:p>
    <w:p w14:paraId="5A35CF70" w14:textId="77777777" w:rsidR="0077765C" w:rsidRPr="0077765C" w:rsidRDefault="0077765C" w:rsidP="0077765C">
      <w:pPr>
        <w:pStyle w:val="NormalWeb"/>
        <w:spacing w:before="0" w:beforeAutospacing="0" w:after="0" w:afterAutospacing="0"/>
        <w:rPr>
          <w:sz w:val="22"/>
          <w:szCs w:val="22"/>
        </w:rPr>
      </w:pPr>
      <w:r w:rsidRPr="0077765C">
        <w:rPr>
          <w:sz w:val="22"/>
          <w:szCs w:val="22"/>
        </w:rPr>
        <w:t>Enfin j’ai remarqué que rencontrer Jésus c’est être vite expédié vers les autres : André vers Pierre, Jean vers Jacques, Philippe vers son ami Nathanaël.</w:t>
      </w:r>
    </w:p>
    <w:p w14:paraId="7FEEC445" w14:textId="77777777" w:rsidR="00055E82" w:rsidRPr="0077765C" w:rsidRDefault="00055E82" w:rsidP="00DB4217">
      <w:pPr>
        <w:pStyle w:val="NormalWeb"/>
        <w:spacing w:before="0" w:beforeAutospacing="0" w:after="0" w:afterAutospacing="0"/>
        <w:rPr>
          <w:rFonts w:ascii="Bradley Hand ITC" w:hAnsi="Bradley Hand ITC"/>
          <w:b/>
          <w:bCs/>
          <w:sz w:val="22"/>
          <w:szCs w:val="22"/>
        </w:rPr>
      </w:pPr>
    </w:p>
    <w:p w14:paraId="3EFE4725" w14:textId="77777777" w:rsidR="0077765C" w:rsidRPr="0077765C" w:rsidRDefault="007711CE" w:rsidP="0077765C">
      <w:pPr>
        <w:pStyle w:val="NormalWeb"/>
        <w:spacing w:before="0" w:beforeAutospacing="0" w:after="0" w:afterAutospacing="0"/>
        <w:jc w:val="center"/>
        <w:rPr>
          <w:rFonts w:ascii="Bradley Hand ITC" w:hAnsi="Bradley Hand ITC"/>
          <w:b/>
          <w:bCs/>
          <w:sz w:val="32"/>
          <w:szCs w:val="32"/>
        </w:rPr>
      </w:pPr>
      <w:r w:rsidRPr="0077765C">
        <w:rPr>
          <w:rFonts w:ascii="Bradley Hand ITC" w:hAnsi="Bradley Hand ITC"/>
          <w:b/>
          <w:bCs/>
          <w:sz w:val="32"/>
          <w:szCs w:val="32"/>
        </w:rPr>
        <w:t>Conte de Noël.</w:t>
      </w:r>
    </w:p>
    <w:p w14:paraId="0CA1861D" w14:textId="35775B81" w:rsidR="00DB4217" w:rsidRPr="0077765C" w:rsidRDefault="0077765C" w:rsidP="00DB4217">
      <w:pPr>
        <w:pStyle w:val="NormalWeb"/>
        <w:spacing w:before="0" w:beforeAutospacing="0" w:after="0" w:afterAutospacing="0"/>
        <w:rPr>
          <w:rFonts w:ascii="Bradley Hand ITC" w:hAnsi="Bradley Hand ITC"/>
          <w:b/>
          <w:bCs/>
          <w:sz w:val="22"/>
          <w:szCs w:val="22"/>
        </w:rPr>
      </w:pPr>
      <w:r w:rsidRPr="0077765C">
        <w:rPr>
          <w:rFonts w:ascii="Bradley Hand ITC" w:hAnsi="Bradley Hand ITC"/>
          <w:b/>
          <w:bCs/>
          <w:sz w:val="22"/>
          <w:szCs w:val="22"/>
        </w:rPr>
        <w:t xml:space="preserve"> </w:t>
      </w:r>
      <w:r w:rsidR="00DB4217" w:rsidRPr="0077765C">
        <w:rPr>
          <w:rFonts w:ascii="Bradley Hand ITC" w:hAnsi="Bradley Hand ITC"/>
          <w:b/>
          <w:bCs/>
          <w:sz w:val="22"/>
          <w:szCs w:val="22"/>
        </w:rPr>
        <w:t>Une nuit, le Seigneur Jésus est apparu, en rêve, à un vieux cordonnier. Jésus lui dit : « Demain, je viendrai te voir ».</w:t>
      </w:r>
    </w:p>
    <w:p w14:paraId="2BA2ADF3" w14:textId="77777777" w:rsidR="00DB4217" w:rsidRPr="0077765C" w:rsidRDefault="00DB4217" w:rsidP="00DB4217">
      <w:pPr>
        <w:pStyle w:val="NormalWeb"/>
        <w:spacing w:before="0" w:beforeAutospacing="0" w:after="0" w:afterAutospacing="0"/>
        <w:rPr>
          <w:rFonts w:ascii="Bradley Hand ITC" w:hAnsi="Bradley Hand ITC"/>
          <w:b/>
          <w:bCs/>
          <w:sz w:val="22"/>
          <w:szCs w:val="22"/>
        </w:rPr>
      </w:pPr>
      <w:r w:rsidRPr="0077765C">
        <w:rPr>
          <w:rFonts w:ascii="Bradley Hand ITC" w:hAnsi="Bradley Hand ITC"/>
          <w:b/>
          <w:bCs/>
          <w:sz w:val="22"/>
          <w:szCs w:val="22"/>
        </w:rPr>
        <w:t>Le lendemain était le jour de Noël.</w:t>
      </w:r>
    </w:p>
    <w:p w14:paraId="1AF80B96" w14:textId="77777777" w:rsidR="00DB4217" w:rsidRPr="0077765C" w:rsidRDefault="00DB4217" w:rsidP="00DB4217">
      <w:pPr>
        <w:pStyle w:val="NormalWeb"/>
        <w:spacing w:before="0" w:beforeAutospacing="0" w:after="0" w:afterAutospacing="0"/>
        <w:rPr>
          <w:rFonts w:ascii="Bradley Hand ITC" w:hAnsi="Bradley Hand ITC"/>
          <w:b/>
          <w:bCs/>
          <w:sz w:val="22"/>
          <w:szCs w:val="22"/>
        </w:rPr>
      </w:pPr>
      <w:r w:rsidRPr="0077765C">
        <w:rPr>
          <w:rFonts w:ascii="Bradley Hand ITC" w:hAnsi="Bradley Hand ITC"/>
          <w:b/>
          <w:bCs/>
          <w:sz w:val="22"/>
          <w:szCs w:val="22"/>
        </w:rPr>
        <w:t>Un pauvre homme vint à passer devant la boutique. Il faisait très froid. Le vieux cordonnier le fit entrer, et lui donna une boisson chaude et lui permit de se réchauffer un peu.</w:t>
      </w:r>
    </w:p>
    <w:p w14:paraId="38E137D5" w14:textId="77777777" w:rsidR="00DB4217" w:rsidRPr="0077765C" w:rsidRDefault="00DB4217" w:rsidP="00DB4217">
      <w:pPr>
        <w:pStyle w:val="NormalWeb"/>
        <w:spacing w:before="0" w:beforeAutospacing="0" w:after="0" w:afterAutospacing="0"/>
        <w:rPr>
          <w:rFonts w:ascii="Bradley Hand ITC" w:hAnsi="Bradley Hand ITC"/>
          <w:b/>
          <w:bCs/>
          <w:sz w:val="22"/>
          <w:szCs w:val="22"/>
        </w:rPr>
      </w:pPr>
      <w:r w:rsidRPr="0077765C">
        <w:rPr>
          <w:rFonts w:ascii="Bradley Hand ITC" w:hAnsi="Bradley Hand ITC"/>
          <w:b/>
          <w:bCs/>
          <w:sz w:val="22"/>
          <w:szCs w:val="22"/>
        </w:rPr>
        <w:t>Puis, une jeune femme, accompagnée d’un jeune enfant, mal habillés et mal chaussés marchaient devant la devanture de l’échoppe. Il les fit rentrer, les installa près du poêle, et donna à l’enfant une paire de petits chaussons qui étaient juste à sa taille.</w:t>
      </w:r>
    </w:p>
    <w:p w14:paraId="3327C504" w14:textId="77777777" w:rsidR="00DB4217" w:rsidRPr="0077765C" w:rsidRDefault="00DB4217" w:rsidP="00DB4217">
      <w:pPr>
        <w:pStyle w:val="NormalWeb"/>
        <w:spacing w:before="0" w:beforeAutospacing="0" w:after="0" w:afterAutospacing="0"/>
        <w:rPr>
          <w:rFonts w:ascii="Bradley Hand ITC" w:hAnsi="Bradley Hand ITC"/>
          <w:b/>
          <w:bCs/>
          <w:sz w:val="22"/>
          <w:szCs w:val="22"/>
        </w:rPr>
      </w:pPr>
      <w:r w:rsidRPr="0077765C">
        <w:rPr>
          <w:rFonts w:ascii="Bradley Hand ITC" w:hAnsi="Bradley Hand ITC"/>
          <w:b/>
          <w:bCs/>
          <w:sz w:val="22"/>
          <w:szCs w:val="22"/>
        </w:rPr>
        <w:t>Plusieurs fois, dans cette journée de Noël, Martin (c’est son nom) fit entrer des passants inconnus, pour leur offrir un peu de chaleur, un café et un casse-croûte.</w:t>
      </w:r>
    </w:p>
    <w:p w14:paraId="7D8BBFD3" w14:textId="5BC7B542" w:rsidR="00DB4217" w:rsidRPr="0077765C" w:rsidRDefault="00DB4217" w:rsidP="00F05D7D">
      <w:pPr>
        <w:pStyle w:val="NormalWeb"/>
        <w:spacing w:before="0" w:beforeAutospacing="0" w:after="0" w:afterAutospacing="0"/>
        <w:rPr>
          <w:rFonts w:ascii="Bradley Hand ITC" w:hAnsi="Bradley Hand ITC"/>
          <w:b/>
          <w:bCs/>
          <w:sz w:val="20"/>
          <w:szCs w:val="20"/>
        </w:rPr>
      </w:pPr>
      <w:r w:rsidRPr="0077765C">
        <w:rPr>
          <w:rFonts w:ascii="Bradley Hand ITC" w:hAnsi="Bradley Hand ITC"/>
          <w:b/>
          <w:bCs/>
          <w:sz w:val="22"/>
          <w:szCs w:val="22"/>
        </w:rPr>
        <w:t>Le soir venu, Martin était perplexe. Son attente de voir Jésus semblait ne pas s’être réalisée. « Ce n’était qu’un rêve » se disait-il. Mais cette nuit-là, Martin rêva de nouveau. Jésus le regardait avec un grand sourire, en lui disant « Merci ». « Merci de quoi ? » interrogea Martin. « Je suis passé plusieurs fois devant chez toi aujourd’hui, et tu m’as toujours bien accueilli ». Devant la perplexité de Martin, Jésus sourit simplement, avec bonté. Martin réalisa tout à coup qu’il avait déjà vu cette expression sur les visages de ceux qu’il avait invités, et qui avaient été reconnaissants et souriants dans son humble cuisine.</w:t>
      </w:r>
    </w:p>
    <w:sectPr w:rsidR="00DB4217" w:rsidRPr="0077765C" w:rsidSect="007711CE">
      <w:pgSz w:w="11906" w:h="16838"/>
      <w:pgMar w:top="709" w:right="991"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radley Hand ITC">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431A0E"/>
    <w:multiLevelType w:val="multilevel"/>
    <w:tmpl w:val="8460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4" w15:restartNumberingAfterBreak="0">
    <w:nsid w:val="63312C6A"/>
    <w:multiLevelType w:val="multilevel"/>
    <w:tmpl w:val="35C2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288899">
    <w:abstractNumId w:val="2"/>
  </w:num>
  <w:num w:numId="2" w16cid:durableId="774255319">
    <w:abstractNumId w:val="0"/>
  </w:num>
  <w:num w:numId="3" w16cid:durableId="1709840163">
    <w:abstractNumId w:val="3"/>
  </w:num>
  <w:num w:numId="4" w16cid:durableId="592207053">
    <w:abstractNumId w:val="4"/>
  </w:num>
  <w:num w:numId="5" w16cid:durableId="202238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14638"/>
    <w:rsid w:val="000271DB"/>
    <w:rsid w:val="00041E4E"/>
    <w:rsid w:val="000434C4"/>
    <w:rsid w:val="000469BF"/>
    <w:rsid w:val="00055E82"/>
    <w:rsid w:val="00070058"/>
    <w:rsid w:val="000729AB"/>
    <w:rsid w:val="00073E49"/>
    <w:rsid w:val="00077C30"/>
    <w:rsid w:val="00084540"/>
    <w:rsid w:val="000A75AD"/>
    <w:rsid w:val="000B4F51"/>
    <w:rsid w:val="000C15AC"/>
    <w:rsid w:val="000D2970"/>
    <w:rsid w:val="000E7A46"/>
    <w:rsid w:val="001012EC"/>
    <w:rsid w:val="00116C2A"/>
    <w:rsid w:val="00117BCE"/>
    <w:rsid w:val="00121090"/>
    <w:rsid w:val="00134C17"/>
    <w:rsid w:val="001374F0"/>
    <w:rsid w:val="0014034E"/>
    <w:rsid w:val="001406A1"/>
    <w:rsid w:val="00157066"/>
    <w:rsid w:val="001607C0"/>
    <w:rsid w:val="00173516"/>
    <w:rsid w:val="001A2881"/>
    <w:rsid w:val="001C0D18"/>
    <w:rsid w:val="001C31D5"/>
    <w:rsid w:val="001C39AB"/>
    <w:rsid w:val="001D1D14"/>
    <w:rsid w:val="001F31DC"/>
    <w:rsid w:val="00203882"/>
    <w:rsid w:val="00206668"/>
    <w:rsid w:val="00213C0A"/>
    <w:rsid w:val="00234003"/>
    <w:rsid w:val="002644FB"/>
    <w:rsid w:val="0027534D"/>
    <w:rsid w:val="0028299F"/>
    <w:rsid w:val="002B2FED"/>
    <w:rsid w:val="002C041F"/>
    <w:rsid w:val="002C2BFC"/>
    <w:rsid w:val="002E4051"/>
    <w:rsid w:val="00300B0B"/>
    <w:rsid w:val="00301B0B"/>
    <w:rsid w:val="00302E7A"/>
    <w:rsid w:val="00312120"/>
    <w:rsid w:val="00321168"/>
    <w:rsid w:val="00324FFC"/>
    <w:rsid w:val="00327F18"/>
    <w:rsid w:val="00330F74"/>
    <w:rsid w:val="00335C49"/>
    <w:rsid w:val="00343C8F"/>
    <w:rsid w:val="00344843"/>
    <w:rsid w:val="0035270E"/>
    <w:rsid w:val="00393978"/>
    <w:rsid w:val="003A54A8"/>
    <w:rsid w:val="003C0CD4"/>
    <w:rsid w:val="003C267A"/>
    <w:rsid w:val="003C2BF7"/>
    <w:rsid w:val="003E3C69"/>
    <w:rsid w:val="003F6263"/>
    <w:rsid w:val="0040506D"/>
    <w:rsid w:val="004063C2"/>
    <w:rsid w:val="004273B9"/>
    <w:rsid w:val="0044407D"/>
    <w:rsid w:val="00463FC7"/>
    <w:rsid w:val="00466C83"/>
    <w:rsid w:val="00483081"/>
    <w:rsid w:val="004A4FB7"/>
    <w:rsid w:val="004B59EE"/>
    <w:rsid w:val="004B6D59"/>
    <w:rsid w:val="004D5121"/>
    <w:rsid w:val="004D5EA9"/>
    <w:rsid w:val="004D6505"/>
    <w:rsid w:val="004D7AF1"/>
    <w:rsid w:val="004E05CE"/>
    <w:rsid w:val="004F0EE4"/>
    <w:rsid w:val="004F4157"/>
    <w:rsid w:val="004F54A8"/>
    <w:rsid w:val="00536626"/>
    <w:rsid w:val="00540562"/>
    <w:rsid w:val="00547778"/>
    <w:rsid w:val="0055001C"/>
    <w:rsid w:val="00551028"/>
    <w:rsid w:val="00563101"/>
    <w:rsid w:val="00577D76"/>
    <w:rsid w:val="00580407"/>
    <w:rsid w:val="0058237D"/>
    <w:rsid w:val="005849F6"/>
    <w:rsid w:val="0058558F"/>
    <w:rsid w:val="005965DB"/>
    <w:rsid w:val="005D3C4E"/>
    <w:rsid w:val="00607CE7"/>
    <w:rsid w:val="006119B6"/>
    <w:rsid w:val="00621661"/>
    <w:rsid w:val="0062536C"/>
    <w:rsid w:val="0063575A"/>
    <w:rsid w:val="006428F3"/>
    <w:rsid w:val="00646DA4"/>
    <w:rsid w:val="00647315"/>
    <w:rsid w:val="00666D28"/>
    <w:rsid w:val="00675289"/>
    <w:rsid w:val="006A6419"/>
    <w:rsid w:val="006A7C58"/>
    <w:rsid w:val="006E028C"/>
    <w:rsid w:val="00720741"/>
    <w:rsid w:val="007312AB"/>
    <w:rsid w:val="007332D9"/>
    <w:rsid w:val="007411FD"/>
    <w:rsid w:val="0074376C"/>
    <w:rsid w:val="00743EF3"/>
    <w:rsid w:val="00755DDB"/>
    <w:rsid w:val="007711CE"/>
    <w:rsid w:val="0077765C"/>
    <w:rsid w:val="00780C95"/>
    <w:rsid w:val="0079413F"/>
    <w:rsid w:val="007A6AFA"/>
    <w:rsid w:val="007E2BD5"/>
    <w:rsid w:val="007E3CE7"/>
    <w:rsid w:val="0080202A"/>
    <w:rsid w:val="00810A28"/>
    <w:rsid w:val="0081402F"/>
    <w:rsid w:val="00824414"/>
    <w:rsid w:val="00831407"/>
    <w:rsid w:val="0083174E"/>
    <w:rsid w:val="00834492"/>
    <w:rsid w:val="008617A4"/>
    <w:rsid w:val="00876179"/>
    <w:rsid w:val="00880E35"/>
    <w:rsid w:val="0088722B"/>
    <w:rsid w:val="0089684D"/>
    <w:rsid w:val="008E7D9C"/>
    <w:rsid w:val="008F1F4A"/>
    <w:rsid w:val="00901F19"/>
    <w:rsid w:val="00913D79"/>
    <w:rsid w:val="00914D1A"/>
    <w:rsid w:val="0091718E"/>
    <w:rsid w:val="009264CD"/>
    <w:rsid w:val="00927406"/>
    <w:rsid w:val="00934B3B"/>
    <w:rsid w:val="00943809"/>
    <w:rsid w:val="00947BBD"/>
    <w:rsid w:val="00971664"/>
    <w:rsid w:val="00986288"/>
    <w:rsid w:val="009B33D6"/>
    <w:rsid w:val="009B4CA0"/>
    <w:rsid w:val="009C3892"/>
    <w:rsid w:val="009D1886"/>
    <w:rsid w:val="00A0210B"/>
    <w:rsid w:val="00A03548"/>
    <w:rsid w:val="00A22EBE"/>
    <w:rsid w:val="00A23D3A"/>
    <w:rsid w:val="00A62F56"/>
    <w:rsid w:val="00A773BC"/>
    <w:rsid w:val="00A97EF6"/>
    <w:rsid w:val="00AA1279"/>
    <w:rsid w:val="00AB27BC"/>
    <w:rsid w:val="00AB47AF"/>
    <w:rsid w:val="00AE299F"/>
    <w:rsid w:val="00AE4945"/>
    <w:rsid w:val="00AF4CC1"/>
    <w:rsid w:val="00AF4D4F"/>
    <w:rsid w:val="00B06A3C"/>
    <w:rsid w:val="00B07A50"/>
    <w:rsid w:val="00B12FD5"/>
    <w:rsid w:val="00B16A91"/>
    <w:rsid w:val="00B17D27"/>
    <w:rsid w:val="00B227A5"/>
    <w:rsid w:val="00B22BEF"/>
    <w:rsid w:val="00B30D75"/>
    <w:rsid w:val="00B413CE"/>
    <w:rsid w:val="00B50AF7"/>
    <w:rsid w:val="00B635CF"/>
    <w:rsid w:val="00B66394"/>
    <w:rsid w:val="00B664D8"/>
    <w:rsid w:val="00B7300B"/>
    <w:rsid w:val="00B742B5"/>
    <w:rsid w:val="00B75150"/>
    <w:rsid w:val="00BB2B95"/>
    <w:rsid w:val="00BC7F18"/>
    <w:rsid w:val="00BD3CBE"/>
    <w:rsid w:val="00C070D7"/>
    <w:rsid w:val="00C10B0A"/>
    <w:rsid w:val="00C4713B"/>
    <w:rsid w:val="00C63D9E"/>
    <w:rsid w:val="00C7460C"/>
    <w:rsid w:val="00C75F24"/>
    <w:rsid w:val="00CA485E"/>
    <w:rsid w:val="00CA5165"/>
    <w:rsid w:val="00CB3542"/>
    <w:rsid w:val="00CE1015"/>
    <w:rsid w:val="00D12BEC"/>
    <w:rsid w:val="00D13A41"/>
    <w:rsid w:val="00D313F3"/>
    <w:rsid w:val="00D4537B"/>
    <w:rsid w:val="00D6447E"/>
    <w:rsid w:val="00D66D0D"/>
    <w:rsid w:val="00D92E5F"/>
    <w:rsid w:val="00DA2128"/>
    <w:rsid w:val="00DA4822"/>
    <w:rsid w:val="00DB4217"/>
    <w:rsid w:val="00DB45AB"/>
    <w:rsid w:val="00DD79DA"/>
    <w:rsid w:val="00DE04F6"/>
    <w:rsid w:val="00E23FFC"/>
    <w:rsid w:val="00E5163D"/>
    <w:rsid w:val="00E5314F"/>
    <w:rsid w:val="00E5360D"/>
    <w:rsid w:val="00E60D28"/>
    <w:rsid w:val="00E73D9C"/>
    <w:rsid w:val="00E84F73"/>
    <w:rsid w:val="00EB0AC7"/>
    <w:rsid w:val="00EC6C39"/>
    <w:rsid w:val="00ED2CDB"/>
    <w:rsid w:val="00EF3558"/>
    <w:rsid w:val="00F05D7D"/>
    <w:rsid w:val="00F07054"/>
    <w:rsid w:val="00F07C97"/>
    <w:rsid w:val="00F11D7F"/>
    <w:rsid w:val="00F23436"/>
    <w:rsid w:val="00F5734F"/>
    <w:rsid w:val="00F6050E"/>
    <w:rsid w:val="00F66197"/>
    <w:rsid w:val="00F716B4"/>
    <w:rsid w:val="00F76D07"/>
    <w:rsid w:val="00F86E9C"/>
    <w:rsid w:val="00F870C1"/>
    <w:rsid w:val="00F9369D"/>
    <w:rsid w:val="00F94537"/>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073E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ienhypertexte">
    <w:name w:val="Hyperlink"/>
    <w:basedOn w:val="Policepardfaut"/>
    <w:uiPriority w:val="99"/>
    <w:unhideWhenUsed/>
    <w:rsid w:val="00EC6C39"/>
    <w:rPr>
      <w:color w:val="0000FF" w:themeColor="hyperlink"/>
      <w:u w:val="single"/>
    </w:rPr>
  </w:style>
  <w:style w:type="character" w:styleId="Mentionnonrsolue">
    <w:name w:val="Unresolved Mention"/>
    <w:basedOn w:val="Policepardfaut"/>
    <w:uiPriority w:val="99"/>
    <w:semiHidden/>
    <w:unhideWhenUsed/>
    <w:rsid w:val="00EC6C39"/>
    <w:rPr>
      <w:color w:val="605E5C"/>
      <w:shd w:val="clear" w:color="auto" w:fill="E1DFDD"/>
    </w:rPr>
  </w:style>
  <w:style w:type="character" w:customStyle="1" w:styleId="hgkelc">
    <w:name w:val="hgkelc"/>
    <w:basedOn w:val="Policepardfaut"/>
    <w:rsid w:val="00563101"/>
  </w:style>
  <w:style w:type="character" w:customStyle="1" w:styleId="Titre1Car">
    <w:name w:val="Titre 1 Car"/>
    <w:basedOn w:val="Policepardfaut"/>
    <w:link w:val="Titre1"/>
    <w:uiPriority w:val="9"/>
    <w:rsid w:val="00073E49"/>
    <w:rPr>
      <w:rFonts w:asciiTheme="majorHAnsi" w:eastAsiaTheme="majorEastAsia" w:hAnsiTheme="majorHAnsi" w:cstheme="majorBidi"/>
      <w:color w:val="365F91" w:themeColor="accent1" w:themeShade="BF"/>
      <w:sz w:val="32"/>
      <w:szCs w:val="32"/>
      <w:lang w:eastAsia="en-US"/>
    </w:rPr>
  </w:style>
  <w:style w:type="character" w:styleId="lev">
    <w:name w:val="Strong"/>
    <w:basedOn w:val="Policepardfaut"/>
    <w:uiPriority w:val="22"/>
    <w:qFormat/>
    <w:rsid w:val="00733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473">
      <w:bodyDiv w:val="1"/>
      <w:marLeft w:val="0"/>
      <w:marRight w:val="0"/>
      <w:marTop w:val="0"/>
      <w:marBottom w:val="0"/>
      <w:divBdr>
        <w:top w:val="none" w:sz="0" w:space="0" w:color="auto"/>
        <w:left w:val="none" w:sz="0" w:space="0" w:color="auto"/>
        <w:bottom w:val="none" w:sz="0" w:space="0" w:color="auto"/>
        <w:right w:val="none" w:sz="0" w:space="0" w:color="auto"/>
      </w:divBdr>
    </w:div>
    <w:div w:id="127935319">
      <w:bodyDiv w:val="1"/>
      <w:marLeft w:val="0"/>
      <w:marRight w:val="0"/>
      <w:marTop w:val="0"/>
      <w:marBottom w:val="0"/>
      <w:divBdr>
        <w:top w:val="none" w:sz="0" w:space="0" w:color="auto"/>
        <w:left w:val="none" w:sz="0" w:space="0" w:color="auto"/>
        <w:bottom w:val="none" w:sz="0" w:space="0" w:color="auto"/>
        <w:right w:val="none" w:sz="0" w:space="0" w:color="auto"/>
      </w:divBdr>
    </w:div>
    <w:div w:id="211691614">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17952917">
      <w:bodyDiv w:val="1"/>
      <w:marLeft w:val="0"/>
      <w:marRight w:val="0"/>
      <w:marTop w:val="0"/>
      <w:marBottom w:val="0"/>
      <w:divBdr>
        <w:top w:val="none" w:sz="0" w:space="0" w:color="auto"/>
        <w:left w:val="none" w:sz="0" w:space="0" w:color="auto"/>
        <w:bottom w:val="none" w:sz="0" w:space="0" w:color="auto"/>
        <w:right w:val="none" w:sz="0" w:space="0" w:color="auto"/>
      </w:divBdr>
    </w:div>
    <w:div w:id="683214639">
      <w:bodyDiv w:val="1"/>
      <w:marLeft w:val="0"/>
      <w:marRight w:val="0"/>
      <w:marTop w:val="0"/>
      <w:marBottom w:val="0"/>
      <w:divBdr>
        <w:top w:val="none" w:sz="0" w:space="0" w:color="auto"/>
        <w:left w:val="none" w:sz="0" w:space="0" w:color="auto"/>
        <w:bottom w:val="none" w:sz="0" w:space="0" w:color="auto"/>
        <w:right w:val="none" w:sz="0" w:space="0" w:color="auto"/>
      </w:divBdr>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882211597">
      <w:bodyDiv w:val="1"/>
      <w:marLeft w:val="0"/>
      <w:marRight w:val="0"/>
      <w:marTop w:val="0"/>
      <w:marBottom w:val="0"/>
      <w:divBdr>
        <w:top w:val="none" w:sz="0" w:space="0" w:color="auto"/>
        <w:left w:val="none" w:sz="0" w:space="0" w:color="auto"/>
        <w:bottom w:val="none" w:sz="0" w:space="0" w:color="auto"/>
        <w:right w:val="none" w:sz="0" w:space="0" w:color="auto"/>
      </w:divBdr>
    </w:div>
    <w:div w:id="999426271">
      <w:bodyDiv w:val="1"/>
      <w:marLeft w:val="0"/>
      <w:marRight w:val="0"/>
      <w:marTop w:val="0"/>
      <w:marBottom w:val="0"/>
      <w:divBdr>
        <w:top w:val="none" w:sz="0" w:space="0" w:color="auto"/>
        <w:left w:val="none" w:sz="0" w:space="0" w:color="auto"/>
        <w:bottom w:val="none" w:sz="0" w:space="0" w:color="auto"/>
        <w:right w:val="none" w:sz="0" w:space="0" w:color="auto"/>
      </w:divBdr>
      <w:divsChild>
        <w:div w:id="1528979757">
          <w:marLeft w:val="0"/>
          <w:marRight w:val="0"/>
          <w:marTop w:val="0"/>
          <w:marBottom w:val="0"/>
          <w:divBdr>
            <w:top w:val="none" w:sz="0" w:space="0" w:color="auto"/>
            <w:left w:val="none" w:sz="0" w:space="0" w:color="auto"/>
            <w:bottom w:val="none" w:sz="0" w:space="0" w:color="auto"/>
            <w:right w:val="none" w:sz="0" w:space="0" w:color="auto"/>
          </w:divBdr>
          <w:divsChild>
            <w:div w:id="1550217059">
              <w:marLeft w:val="0"/>
              <w:marRight w:val="0"/>
              <w:marTop w:val="0"/>
              <w:marBottom w:val="0"/>
              <w:divBdr>
                <w:top w:val="none" w:sz="0" w:space="0" w:color="auto"/>
                <w:left w:val="none" w:sz="0" w:space="0" w:color="auto"/>
                <w:bottom w:val="none" w:sz="0" w:space="0" w:color="auto"/>
                <w:right w:val="none" w:sz="0" w:space="0" w:color="auto"/>
              </w:divBdr>
            </w:div>
          </w:divsChild>
        </w:div>
        <w:div w:id="1535924875">
          <w:marLeft w:val="0"/>
          <w:marRight w:val="0"/>
          <w:marTop w:val="0"/>
          <w:marBottom w:val="0"/>
          <w:divBdr>
            <w:top w:val="none" w:sz="0" w:space="0" w:color="auto"/>
            <w:left w:val="none" w:sz="0" w:space="0" w:color="auto"/>
            <w:bottom w:val="none" w:sz="0" w:space="0" w:color="auto"/>
            <w:right w:val="none" w:sz="0" w:space="0" w:color="auto"/>
          </w:divBdr>
          <w:divsChild>
            <w:div w:id="158198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796">
      <w:bodyDiv w:val="1"/>
      <w:marLeft w:val="0"/>
      <w:marRight w:val="0"/>
      <w:marTop w:val="0"/>
      <w:marBottom w:val="0"/>
      <w:divBdr>
        <w:top w:val="none" w:sz="0" w:space="0" w:color="auto"/>
        <w:left w:val="none" w:sz="0" w:space="0" w:color="auto"/>
        <w:bottom w:val="none" w:sz="0" w:space="0" w:color="auto"/>
        <w:right w:val="none" w:sz="0" w:space="0" w:color="auto"/>
      </w:divBdr>
      <w:divsChild>
        <w:div w:id="1008560627">
          <w:marLeft w:val="0"/>
          <w:marRight w:val="0"/>
          <w:marTop w:val="0"/>
          <w:marBottom w:val="0"/>
          <w:divBdr>
            <w:top w:val="none" w:sz="0" w:space="0" w:color="auto"/>
            <w:left w:val="none" w:sz="0" w:space="0" w:color="auto"/>
            <w:bottom w:val="none" w:sz="0" w:space="0" w:color="auto"/>
            <w:right w:val="none" w:sz="0" w:space="0" w:color="auto"/>
          </w:divBdr>
        </w:div>
      </w:divsChild>
    </w:div>
    <w:div w:id="1285310672">
      <w:bodyDiv w:val="1"/>
      <w:marLeft w:val="0"/>
      <w:marRight w:val="0"/>
      <w:marTop w:val="0"/>
      <w:marBottom w:val="0"/>
      <w:divBdr>
        <w:top w:val="none" w:sz="0" w:space="0" w:color="auto"/>
        <w:left w:val="none" w:sz="0" w:space="0" w:color="auto"/>
        <w:bottom w:val="none" w:sz="0" w:space="0" w:color="auto"/>
        <w:right w:val="none" w:sz="0" w:space="0" w:color="auto"/>
      </w:divBdr>
    </w:div>
    <w:div w:id="1375930339">
      <w:bodyDiv w:val="1"/>
      <w:marLeft w:val="0"/>
      <w:marRight w:val="0"/>
      <w:marTop w:val="0"/>
      <w:marBottom w:val="0"/>
      <w:divBdr>
        <w:top w:val="none" w:sz="0" w:space="0" w:color="auto"/>
        <w:left w:val="none" w:sz="0" w:space="0" w:color="auto"/>
        <w:bottom w:val="none" w:sz="0" w:space="0" w:color="auto"/>
        <w:right w:val="none" w:sz="0" w:space="0" w:color="auto"/>
      </w:divBdr>
    </w:div>
    <w:div w:id="1477606087">
      <w:bodyDiv w:val="1"/>
      <w:marLeft w:val="0"/>
      <w:marRight w:val="0"/>
      <w:marTop w:val="0"/>
      <w:marBottom w:val="0"/>
      <w:divBdr>
        <w:top w:val="none" w:sz="0" w:space="0" w:color="auto"/>
        <w:left w:val="none" w:sz="0" w:space="0" w:color="auto"/>
        <w:bottom w:val="none" w:sz="0" w:space="0" w:color="auto"/>
        <w:right w:val="none" w:sz="0" w:space="0" w:color="auto"/>
      </w:divBdr>
    </w:div>
    <w:div w:id="1499150585">
      <w:bodyDiv w:val="1"/>
      <w:marLeft w:val="0"/>
      <w:marRight w:val="0"/>
      <w:marTop w:val="0"/>
      <w:marBottom w:val="0"/>
      <w:divBdr>
        <w:top w:val="none" w:sz="0" w:space="0" w:color="auto"/>
        <w:left w:val="none" w:sz="0" w:space="0" w:color="auto"/>
        <w:bottom w:val="none" w:sz="0" w:space="0" w:color="auto"/>
        <w:right w:val="none" w:sz="0" w:space="0" w:color="auto"/>
      </w:divBdr>
    </w:div>
    <w:div w:id="1558399706">
      <w:bodyDiv w:val="1"/>
      <w:marLeft w:val="0"/>
      <w:marRight w:val="0"/>
      <w:marTop w:val="0"/>
      <w:marBottom w:val="0"/>
      <w:divBdr>
        <w:top w:val="none" w:sz="0" w:space="0" w:color="auto"/>
        <w:left w:val="none" w:sz="0" w:space="0" w:color="auto"/>
        <w:bottom w:val="none" w:sz="0" w:space="0" w:color="auto"/>
        <w:right w:val="none" w:sz="0" w:space="0" w:color="auto"/>
      </w:divBdr>
    </w:div>
    <w:div w:id="1581871347">
      <w:bodyDiv w:val="1"/>
      <w:marLeft w:val="0"/>
      <w:marRight w:val="0"/>
      <w:marTop w:val="0"/>
      <w:marBottom w:val="0"/>
      <w:divBdr>
        <w:top w:val="none" w:sz="0" w:space="0" w:color="auto"/>
        <w:left w:val="none" w:sz="0" w:space="0" w:color="auto"/>
        <w:bottom w:val="none" w:sz="0" w:space="0" w:color="auto"/>
        <w:right w:val="none" w:sz="0" w:space="0" w:color="auto"/>
      </w:divBdr>
      <w:divsChild>
        <w:div w:id="200330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3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68197">
      <w:bodyDiv w:val="1"/>
      <w:marLeft w:val="0"/>
      <w:marRight w:val="0"/>
      <w:marTop w:val="0"/>
      <w:marBottom w:val="0"/>
      <w:divBdr>
        <w:top w:val="none" w:sz="0" w:space="0" w:color="auto"/>
        <w:left w:val="none" w:sz="0" w:space="0" w:color="auto"/>
        <w:bottom w:val="none" w:sz="0" w:space="0" w:color="auto"/>
        <w:right w:val="none" w:sz="0" w:space="0" w:color="auto"/>
      </w:divBdr>
      <w:divsChild>
        <w:div w:id="164249867">
          <w:marLeft w:val="0"/>
          <w:marRight w:val="0"/>
          <w:marTop w:val="0"/>
          <w:marBottom w:val="0"/>
          <w:divBdr>
            <w:top w:val="none" w:sz="0" w:space="0" w:color="auto"/>
            <w:left w:val="none" w:sz="0" w:space="0" w:color="auto"/>
            <w:bottom w:val="none" w:sz="0" w:space="0" w:color="auto"/>
            <w:right w:val="none" w:sz="0" w:space="0" w:color="auto"/>
          </w:divBdr>
        </w:div>
      </w:divsChild>
    </w:div>
    <w:div w:id="1731230170">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789426040">
      <w:bodyDiv w:val="1"/>
      <w:marLeft w:val="0"/>
      <w:marRight w:val="0"/>
      <w:marTop w:val="0"/>
      <w:marBottom w:val="0"/>
      <w:divBdr>
        <w:top w:val="none" w:sz="0" w:space="0" w:color="auto"/>
        <w:left w:val="none" w:sz="0" w:space="0" w:color="auto"/>
        <w:bottom w:val="none" w:sz="0" w:space="0" w:color="auto"/>
        <w:right w:val="none" w:sz="0" w:space="0" w:color="auto"/>
      </w:divBdr>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38308229">
      <w:bodyDiv w:val="1"/>
      <w:marLeft w:val="0"/>
      <w:marRight w:val="0"/>
      <w:marTop w:val="0"/>
      <w:marBottom w:val="0"/>
      <w:divBdr>
        <w:top w:val="none" w:sz="0" w:space="0" w:color="auto"/>
        <w:left w:val="none" w:sz="0" w:space="0" w:color="auto"/>
        <w:bottom w:val="none" w:sz="0" w:space="0" w:color="auto"/>
        <w:right w:val="none" w:sz="0" w:space="0" w:color="auto"/>
      </w:divBdr>
      <w:divsChild>
        <w:div w:id="1432432680">
          <w:marLeft w:val="0"/>
          <w:marRight w:val="0"/>
          <w:marTop w:val="0"/>
          <w:marBottom w:val="0"/>
          <w:divBdr>
            <w:top w:val="none" w:sz="0" w:space="0" w:color="auto"/>
            <w:left w:val="none" w:sz="0" w:space="0" w:color="auto"/>
            <w:bottom w:val="none" w:sz="0" w:space="0" w:color="auto"/>
            <w:right w:val="none" w:sz="0" w:space="0" w:color="auto"/>
          </w:divBdr>
        </w:div>
      </w:divsChild>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1431</Words>
  <Characters>7872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Association La Valla</dc:creator>
  <cp:lastModifiedBy>Catherine Demougin</cp:lastModifiedBy>
  <cp:revision>2</cp:revision>
  <cp:lastPrinted>2024-01-09T15:35:00Z</cp:lastPrinted>
  <dcterms:created xsi:type="dcterms:W3CDTF">2024-01-09T16:02:00Z</dcterms:created>
  <dcterms:modified xsi:type="dcterms:W3CDTF">2024-01-09T16:02:00Z</dcterms:modified>
</cp:coreProperties>
</file>