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CE13F1" w14:textId="47A2186A" w:rsidR="69738885" w:rsidRDefault="00BD2867" w:rsidP="69738885">
      <w:r>
        <w:rPr>
          <w:noProof/>
          <w:lang w:eastAsia="fr-FR"/>
        </w:rPr>
        <w:drawing>
          <wp:anchor distT="0" distB="0" distL="114300" distR="114300" simplePos="0" relativeHeight="251658240" behindDoc="0" locked="0" layoutInCell="1" allowOverlap="1" wp14:anchorId="4011E45A" wp14:editId="08466FC2">
            <wp:simplePos x="0" y="0"/>
            <wp:positionH relativeFrom="column">
              <wp:posOffset>5534025</wp:posOffset>
            </wp:positionH>
            <wp:positionV relativeFrom="paragraph">
              <wp:posOffset>-83820</wp:posOffset>
            </wp:positionV>
            <wp:extent cx="1087120" cy="719455"/>
            <wp:effectExtent l="0" t="0" r="0" b="4445"/>
            <wp:wrapSquare wrapText="bothSides"/>
            <wp:docPr id="11253751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20" cy="719455"/>
                    </a:xfrm>
                    <a:prstGeom prst="rect">
                      <a:avLst/>
                    </a:prstGeom>
                  </pic:spPr>
                </pic:pic>
              </a:graphicData>
            </a:graphic>
            <wp14:sizeRelH relativeFrom="page">
              <wp14:pctWidth>0</wp14:pctWidth>
            </wp14:sizeRelH>
            <wp14:sizeRelV relativeFrom="page">
              <wp14:pctHeight>0</wp14:pctHeight>
            </wp14:sizeRelV>
          </wp:anchor>
        </w:drawing>
      </w:r>
      <w:r w:rsidR="69738885" w:rsidRPr="69738885">
        <w:rPr>
          <w:rFonts w:ascii="Franklin Gothic Medium" w:hAnsi="Franklin Gothic Medium" w:cs="Franklin Gothic Medium"/>
          <w:sz w:val="36"/>
          <w:szCs w:val="36"/>
        </w:rPr>
        <w:t>Le grain de moutarde</w:t>
      </w:r>
    </w:p>
    <w:p w14:paraId="02EB378F" w14:textId="5E3D8F4E" w:rsidR="007E5E00" w:rsidRDefault="00A00443" w:rsidP="69738885">
      <w:pPr>
        <w:rPr>
          <w:rFonts w:ascii="Times New Roman" w:hAnsi="Times New Roman"/>
          <w:i/>
          <w:iCs/>
          <w:sz w:val="24"/>
          <w:szCs w:val="24"/>
        </w:rPr>
      </w:pPr>
      <w:r>
        <w:rPr>
          <w:rFonts w:ascii="Times New Roman" w:hAnsi="Times New Roman"/>
          <w:i/>
          <w:sz w:val="28"/>
          <w:szCs w:val="28"/>
        </w:rPr>
        <w:tab/>
      </w:r>
      <w:r w:rsidRPr="69738885">
        <w:rPr>
          <w:rFonts w:ascii="Times New Roman" w:hAnsi="Times New Roman"/>
          <w:i/>
          <w:iCs/>
          <w:sz w:val="28"/>
          <w:szCs w:val="28"/>
        </w:rPr>
        <w:t>(Mc</w:t>
      </w:r>
      <w:r w:rsidR="00F25A9B">
        <w:rPr>
          <w:rFonts w:ascii="Times New Roman" w:hAnsi="Times New Roman"/>
          <w:i/>
          <w:iCs/>
          <w:sz w:val="28"/>
          <w:szCs w:val="28"/>
        </w:rPr>
        <w:t> </w:t>
      </w:r>
      <w:r w:rsidRPr="69738885">
        <w:rPr>
          <w:rFonts w:ascii="Times New Roman" w:hAnsi="Times New Roman"/>
          <w:i/>
          <w:iCs/>
          <w:sz w:val="28"/>
          <w:szCs w:val="28"/>
        </w:rPr>
        <w:t>4, 26-34)</w:t>
      </w:r>
    </w:p>
    <w:p w14:paraId="3B6FA208" w14:textId="0AC2BA14" w:rsidR="00BD2867" w:rsidRDefault="00BD2867"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Une phrase a retenu mon attention. Jésus leur annonce la bonne nouvelle, l’Évangile, en parabole. Il ne leur disait rien sans parabole, précise Marc, mais encore faut-il qu’ils puissent l’entendre. L’entendre certes. La comprendre</w:t>
      </w:r>
      <w:r w:rsidR="00F25A9B">
        <w:rPr>
          <w:rFonts w:eastAsia="Times New Roman" w:cs="Calibri"/>
          <w:sz w:val="24"/>
          <w:szCs w:val="24"/>
        </w:rPr>
        <w:t> </w:t>
      </w:r>
      <w:r w:rsidRPr="00BD2867">
        <w:rPr>
          <w:rFonts w:eastAsia="Times New Roman" w:cs="Calibri"/>
          <w:sz w:val="24"/>
          <w:szCs w:val="24"/>
        </w:rPr>
        <w:t>? Moins sûr. Car aux disciples, Jésus devait tout réexpliquer en particulier. Ils en avaient de la chance les disciples par rapport à la «</w:t>
      </w:r>
      <w:r w:rsidR="00F25A9B">
        <w:rPr>
          <w:rFonts w:eastAsia="Times New Roman" w:cs="Calibri"/>
          <w:sz w:val="24"/>
          <w:szCs w:val="24"/>
        </w:rPr>
        <w:t> </w:t>
      </w:r>
      <w:r w:rsidRPr="00BD2867">
        <w:rPr>
          <w:rFonts w:eastAsia="Times New Roman" w:cs="Calibri"/>
          <w:sz w:val="24"/>
          <w:szCs w:val="24"/>
        </w:rPr>
        <w:t>foule</w:t>
      </w:r>
      <w:r w:rsidR="00F25A9B">
        <w:rPr>
          <w:rFonts w:eastAsia="Times New Roman" w:cs="Calibri"/>
          <w:sz w:val="24"/>
          <w:szCs w:val="24"/>
        </w:rPr>
        <w:t> </w:t>
      </w:r>
      <w:r w:rsidRPr="00BD2867">
        <w:rPr>
          <w:rFonts w:eastAsia="Times New Roman" w:cs="Calibri"/>
          <w:sz w:val="24"/>
          <w:szCs w:val="24"/>
        </w:rPr>
        <w:t>» à qui Jésus annonçait l’Évangile</w:t>
      </w:r>
      <w:r w:rsidR="00F25A9B">
        <w:rPr>
          <w:rFonts w:eastAsia="Times New Roman" w:cs="Calibri"/>
          <w:sz w:val="24"/>
          <w:szCs w:val="24"/>
        </w:rPr>
        <w:t> </w:t>
      </w:r>
      <w:r w:rsidRPr="00BD2867">
        <w:rPr>
          <w:rFonts w:eastAsia="Times New Roman" w:cs="Calibri"/>
          <w:sz w:val="24"/>
          <w:szCs w:val="24"/>
        </w:rPr>
        <w:t xml:space="preserve">? Ils avaient ainsi bien plus de chances de comprendre le règne de Dieu. </w:t>
      </w:r>
      <w:r w:rsidR="00ED41AC" w:rsidRPr="00BD2867">
        <w:rPr>
          <w:rFonts w:eastAsia="Times New Roman" w:cs="Calibri"/>
          <w:sz w:val="24"/>
          <w:szCs w:val="24"/>
        </w:rPr>
        <w:t>Le commentateur précise qu’annoncer cette bonne nouvelle exige la plus grande humilité.</w:t>
      </w:r>
      <w:r w:rsidR="00ED41AC">
        <w:rPr>
          <w:rFonts w:eastAsia="Times New Roman" w:cs="Calibri"/>
          <w:sz w:val="24"/>
          <w:szCs w:val="24"/>
        </w:rPr>
        <w:t xml:space="preserve"> </w:t>
      </w:r>
    </w:p>
    <w:p w14:paraId="450F5B3F" w14:textId="5E49E1F4" w:rsidR="00ED41AC" w:rsidRPr="00BD2867" w:rsidRDefault="00ED41AC" w:rsidP="00BD2867">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Voici le fruit de notre écoute contemplative commune où nous recherchons cette humilité.</w:t>
      </w:r>
    </w:p>
    <w:p w14:paraId="233C9DFD" w14:textId="545D3274" w:rsidR="00BD2867" w:rsidRPr="00BD2867" w:rsidRDefault="00BD2867" w:rsidP="00BD2867">
      <w:pPr>
        <w:spacing w:before="240"/>
        <w:rPr>
          <w:rFonts w:ascii="Times New Roman" w:hAnsi="Times New Roman"/>
          <w:b/>
          <w:bCs/>
          <w:sz w:val="28"/>
          <w:szCs w:val="28"/>
        </w:rPr>
      </w:pPr>
      <w:r w:rsidRPr="00BD2867">
        <w:rPr>
          <w:rFonts w:ascii="Times New Roman" w:hAnsi="Times New Roman"/>
          <w:b/>
          <w:bCs/>
          <w:sz w:val="28"/>
          <w:szCs w:val="28"/>
        </w:rPr>
        <w:t>Le miracle de la vie : une petite graine qui devient un grand arbre</w:t>
      </w:r>
    </w:p>
    <w:p w14:paraId="2758FC1E" w14:textId="014AEA0F" w:rsidR="00BD2867" w:rsidRDefault="00BD2867"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J’aime bien ce</w:t>
      </w:r>
      <w:r>
        <w:rPr>
          <w:rFonts w:eastAsia="Times New Roman" w:cs="Calibri"/>
          <w:sz w:val="24"/>
          <w:szCs w:val="24"/>
        </w:rPr>
        <w:t>tte parabole de la semence... L</w:t>
      </w:r>
      <w:r w:rsidRPr="00BD2867">
        <w:rPr>
          <w:rFonts w:eastAsia="Times New Roman" w:cs="Calibri"/>
          <w:sz w:val="24"/>
          <w:szCs w:val="24"/>
        </w:rPr>
        <w:t>’homme jette la semence en terre. Son travail est pratiquement terminé. Il n’est plus acteur</w:t>
      </w:r>
      <w:r w:rsidR="00F25A9B">
        <w:rPr>
          <w:rFonts w:eastAsia="Times New Roman" w:cs="Calibri"/>
          <w:sz w:val="24"/>
          <w:szCs w:val="24"/>
        </w:rPr>
        <w:t> </w:t>
      </w:r>
      <w:r w:rsidRPr="00BD2867">
        <w:rPr>
          <w:rFonts w:eastAsia="Times New Roman" w:cs="Calibri"/>
          <w:sz w:val="24"/>
          <w:szCs w:val="24"/>
        </w:rPr>
        <w:t>: nuit et jour</w:t>
      </w:r>
      <w:r w:rsidR="00F731CF">
        <w:rPr>
          <w:rFonts w:eastAsia="Times New Roman" w:cs="Calibri"/>
          <w:sz w:val="24"/>
          <w:szCs w:val="24"/>
        </w:rPr>
        <w:t>,</w:t>
      </w:r>
      <w:r w:rsidRPr="00BD2867">
        <w:rPr>
          <w:rFonts w:eastAsia="Times New Roman" w:cs="Calibri"/>
          <w:sz w:val="24"/>
          <w:szCs w:val="24"/>
        </w:rPr>
        <w:t xml:space="preserve"> qu’il dorme ou non, la semence germe et grandit. Il ne sait même pas comment. </w:t>
      </w:r>
      <w:r>
        <w:rPr>
          <w:rFonts w:eastAsia="Times New Roman" w:cs="Calibri"/>
          <w:sz w:val="24"/>
          <w:szCs w:val="24"/>
        </w:rPr>
        <w:t>L’image qui accompagne le commentaire est aussi impressionnante : C’</w:t>
      </w:r>
      <w:r w:rsidRPr="00BD2867">
        <w:rPr>
          <w:rFonts w:eastAsia="Times New Roman" w:cs="Calibri"/>
          <w:sz w:val="24"/>
          <w:szCs w:val="24"/>
        </w:rPr>
        <w:t>est une petite graine qui est entre le pouce et l’index. On a du mal à imaginer ce que cela peut devenir.</w:t>
      </w:r>
    </w:p>
    <w:p w14:paraId="6EBDBE50" w14:textId="211E812D" w:rsidR="00BD2867" w:rsidRDefault="00BD2867" w:rsidP="00BD2867">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 xml:space="preserve">Cette parabole me parle du travail de mes parents et de mes voisins. </w:t>
      </w:r>
      <w:r w:rsidRPr="00BD2867">
        <w:rPr>
          <w:rFonts w:eastAsia="Times New Roman" w:cs="Calibri"/>
          <w:sz w:val="24"/>
          <w:szCs w:val="24"/>
        </w:rPr>
        <w:t>La relation à la terre nourricière reste très forte.</w:t>
      </w:r>
      <w:r>
        <w:rPr>
          <w:rFonts w:eastAsia="Times New Roman" w:cs="Calibri"/>
          <w:sz w:val="24"/>
          <w:szCs w:val="24"/>
        </w:rPr>
        <w:t xml:space="preserve"> Pour nous qui sommes des villes, </w:t>
      </w:r>
      <w:r w:rsidRPr="00BD2867">
        <w:rPr>
          <w:rFonts w:eastAsia="Times New Roman" w:cs="Calibri"/>
          <w:sz w:val="24"/>
          <w:szCs w:val="24"/>
        </w:rPr>
        <w:t xml:space="preserve">la préparation d’un jardin </w:t>
      </w:r>
      <w:r>
        <w:rPr>
          <w:rFonts w:eastAsia="Times New Roman" w:cs="Calibri"/>
          <w:sz w:val="24"/>
          <w:szCs w:val="24"/>
        </w:rPr>
        <w:t>nous</w:t>
      </w:r>
      <w:r w:rsidRPr="00BD2867">
        <w:rPr>
          <w:rFonts w:eastAsia="Times New Roman" w:cs="Calibri"/>
          <w:sz w:val="24"/>
          <w:szCs w:val="24"/>
        </w:rPr>
        <w:t xml:space="preserve"> paraît extraordinaire.</w:t>
      </w:r>
      <w:r>
        <w:rPr>
          <w:rFonts w:eastAsia="Times New Roman" w:cs="Calibri"/>
          <w:sz w:val="24"/>
          <w:szCs w:val="24"/>
        </w:rPr>
        <w:t xml:space="preserve"> Nos voisins sont partis de rien, ils </w:t>
      </w:r>
      <w:r w:rsidRPr="00BD2867">
        <w:rPr>
          <w:rFonts w:eastAsia="Times New Roman" w:cs="Calibri"/>
          <w:sz w:val="24"/>
          <w:szCs w:val="24"/>
        </w:rPr>
        <w:t>ont d’abord travaillé la terre, enlevé les cailloux, les mauvaises herbes, mis du purin de cheval et organiser l’irrigation. Que d’efforts pour préparer cette terre</w:t>
      </w:r>
      <w:r w:rsidR="00F25A9B">
        <w:rPr>
          <w:rFonts w:eastAsia="Times New Roman" w:cs="Calibri"/>
          <w:sz w:val="24"/>
          <w:szCs w:val="24"/>
        </w:rPr>
        <w:t> </w:t>
      </w:r>
      <w:r w:rsidRPr="00BD2867">
        <w:rPr>
          <w:rFonts w:eastAsia="Times New Roman" w:cs="Calibri"/>
          <w:sz w:val="24"/>
          <w:szCs w:val="24"/>
        </w:rPr>
        <w:t xml:space="preserve">! Puis ils ont mis les graines, les plants et tout pousse. Ils passent juste voir. </w:t>
      </w:r>
    </w:p>
    <w:p w14:paraId="773B2EC3" w14:textId="674D962D" w:rsidR="00BD2867" w:rsidRPr="00BD2867" w:rsidRDefault="00BD2867"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J’entendais hier à la radio la phrase</w:t>
      </w:r>
      <w:r w:rsidR="00F25A9B">
        <w:rPr>
          <w:rFonts w:eastAsia="Times New Roman" w:cs="Calibri"/>
          <w:sz w:val="24"/>
          <w:szCs w:val="24"/>
        </w:rPr>
        <w:t> </w:t>
      </w:r>
      <w:r w:rsidRPr="00BD2867">
        <w:rPr>
          <w:rFonts w:eastAsia="Times New Roman" w:cs="Calibri"/>
          <w:sz w:val="24"/>
          <w:szCs w:val="24"/>
        </w:rPr>
        <w:t>: «</w:t>
      </w:r>
      <w:r w:rsidR="00F25A9B">
        <w:rPr>
          <w:rFonts w:eastAsia="Times New Roman" w:cs="Calibri"/>
          <w:sz w:val="24"/>
          <w:szCs w:val="24"/>
        </w:rPr>
        <w:t> </w:t>
      </w:r>
      <w:r w:rsidRPr="00BD2867">
        <w:rPr>
          <w:rFonts w:eastAsia="Times New Roman" w:cs="Calibri"/>
          <w:sz w:val="24"/>
          <w:szCs w:val="24"/>
        </w:rPr>
        <w:t>Un arbre qui tombe fait plus de bruit que toute une forêt qui pousse</w:t>
      </w:r>
      <w:r w:rsidR="00F25A9B">
        <w:rPr>
          <w:rFonts w:eastAsia="Times New Roman" w:cs="Calibri"/>
          <w:sz w:val="24"/>
          <w:szCs w:val="24"/>
        </w:rPr>
        <w:t> </w:t>
      </w:r>
      <w:r w:rsidRPr="00BD2867">
        <w:rPr>
          <w:rFonts w:eastAsia="Times New Roman" w:cs="Calibri"/>
          <w:sz w:val="24"/>
          <w:szCs w:val="24"/>
        </w:rPr>
        <w:t xml:space="preserve">». Elle pousse, l’homme ne sait pas comment et il n’intervient pas. Le miracle de la nature sort sous nos yeux. </w:t>
      </w:r>
    </w:p>
    <w:p w14:paraId="5ED72667" w14:textId="3A5465F0" w:rsidR="00BD2867" w:rsidRDefault="00BD2867" w:rsidP="4153ED6E">
      <w:pPr>
        <w:spacing w:before="240"/>
        <w:rPr>
          <w:rFonts w:ascii="Times New Roman" w:hAnsi="Times New Roman"/>
          <w:b/>
          <w:bCs/>
          <w:sz w:val="28"/>
          <w:szCs w:val="28"/>
        </w:rPr>
      </w:pPr>
      <w:r>
        <w:rPr>
          <w:rFonts w:ascii="Times New Roman" w:hAnsi="Times New Roman"/>
          <w:b/>
          <w:bCs/>
          <w:sz w:val="28"/>
          <w:szCs w:val="28"/>
        </w:rPr>
        <w:t>La graine semée dans le monde</w:t>
      </w:r>
    </w:p>
    <w:p w14:paraId="6D10A548" w14:textId="4991388B" w:rsidR="00ED41AC" w:rsidRDefault="00BD2867"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Le commentateur appuie sur l’image. Le monde changera à travers de</w:t>
      </w:r>
      <w:r w:rsidR="00DA6148">
        <w:rPr>
          <w:rFonts w:eastAsia="Times New Roman" w:cs="Calibri"/>
          <w:sz w:val="24"/>
          <w:szCs w:val="24"/>
        </w:rPr>
        <w:t>s</w:t>
      </w:r>
      <w:r w:rsidRPr="00BD2867">
        <w:rPr>
          <w:rFonts w:eastAsia="Times New Roman" w:cs="Calibri"/>
          <w:sz w:val="24"/>
          <w:szCs w:val="24"/>
        </w:rPr>
        <w:t xml:space="preserve"> petits actes quotidiens. Bernanos disait «</w:t>
      </w:r>
      <w:r w:rsidR="00F25A9B">
        <w:rPr>
          <w:rFonts w:eastAsia="Times New Roman" w:cs="Calibri"/>
          <w:sz w:val="24"/>
          <w:szCs w:val="24"/>
        </w:rPr>
        <w:t> </w:t>
      </w:r>
      <w:r w:rsidRPr="00BD2867">
        <w:rPr>
          <w:rFonts w:eastAsia="Times New Roman" w:cs="Calibri"/>
          <w:sz w:val="24"/>
          <w:szCs w:val="24"/>
        </w:rPr>
        <w:t>Dans chaque petit geste, il y a un ange</w:t>
      </w:r>
      <w:r w:rsidR="00F25A9B">
        <w:rPr>
          <w:rFonts w:eastAsia="Times New Roman" w:cs="Calibri"/>
          <w:sz w:val="24"/>
          <w:szCs w:val="24"/>
        </w:rPr>
        <w:t> </w:t>
      </w:r>
      <w:r w:rsidRPr="00BD2867">
        <w:rPr>
          <w:rFonts w:eastAsia="Times New Roman" w:cs="Calibri"/>
          <w:sz w:val="24"/>
          <w:szCs w:val="24"/>
        </w:rPr>
        <w:t>». La graine, la plante, l’épi et le blé poussent continuellement et sans bruit, nuit et jour. Il ne sert à rien de tirer dessus</w:t>
      </w:r>
      <w:r w:rsidR="00F25A9B">
        <w:rPr>
          <w:rFonts w:eastAsia="Times New Roman" w:cs="Calibri"/>
          <w:sz w:val="24"/>
          <w:szCs w:val="24"/>
        </w:rPr>
        <w:t> </w:t>
      </w:r>
      <w:r w:rsidRPr="00BD2867">
        <w:rPr>
          <w:rFonts w:eastAsia="Times New Roman" w:cs="Calibri"/>
          <w:sz w:val="24"/>
          <w:szCs w:val="24"/>
        </w:rPr>
        <w:t>!</w:t>
      </w:r>
      <w:r w:rsidR="00ED41AC" w:rsidRPr="00ED41AC">
        <w:rPr>
          <w:rFonts w:eastAsia="Times New Roman" w:cs="Calibri"/>
          <w:sz w:val="24"/>
          <w:szCs w:val="24"/>
        </w:rPr>
        <w:t xml:space="preserve"> </w:t>
      </w:r>
    </w:p>
    <w:p w14:paraId="55F68004" w14:textId="1F89FA3E" w:rsidR="00BD2867" w:rsidRPr="00BD2867" w:rsidRDefault="00ED41AC" w:rsidP="00BD2867">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L’image de la graine semée me renvoie à celle d’</w:t>
      </w:r>
      <w:r w:rsidRPr="00BD2867">
        <w:rPr>
          <w:rFonts w:eastAsia="Times New Roman" w:cs="Calibri"/>
          <w:sz w:val="24"/>
          <w:szCs w:val="24"/>
        </w:rPr>
        <w:t xml:space="preserve">un enfant </w:t>
      </w:r>
      <w:r>
        <w:rPr>
          <w:rFonts w:eastAsia="Times New Roman" w:cs="Calibri"/>
          <w:sz w:val="24"/>
          <w:szCs w:val="24"/>
        </w:rPr>
        <w:t xml:space="preserve">qui </w:t>
      </w:r>
      <w:r w:rsidRPr="00BD2867">
        <w:rPr>
          <w:rFonts w:eastAsia="Times New Roman" w:cs="Calibri"/>
          <w:sz w:val="24"/>
          <w:szCs w:val="24"/>
        </w:rPr>
        <w:t>a besoin de sa famille et d’autres personnes pour grandir. Et puis un jour</w:t>
      </w:r>
      <w:r w:rsidR="00F25A9B">
        <w:rPr>
          <w:rFonts w:eastAsia="Times New Roman" w:cs="Calibri"/>
          <w:sz w:val="24"/>
          <w:szCs w:val="24"/>
        </w:rPr>
        <w:t>,</w:t>
      </w:r>
      <w:r w:rsidRPr="00BD2867">
        <w:rPr>
          <w:rFonts w:eastAsia="Times New Roman" w:cs="Calibri"/>
          <w:sz w:val="24"/>
          <w:szCs w:val="24"/>
        </w:rPr>
        <w:t xml:space="preserve"> c’est </w:t>
      </w:r>
      <w:r w:rsidR="00F25A9B">
        <w:rPr>
          <w:rFonts w:eastAsia="Times New Roman" w:cs="Calibri"/>
          <w:sz w:val="24"/>
          <w:szCs w:val="24"/>
        </w:rPr>
        <w:t xml:space="preserve">à </w:t>
      </w:r>
      <w:r w:rsidRPr="00BD2867">
        <w:rPr>
          <w:rFonts w:eastAsia="Times New Roman" w:cs="Calibri"/>
          <w:sz w:val="24"/>
          <w:szCs w:val="24"/>
        </w:rPr>
        <w:t>son tour d’aider à faire grandir.</w:t>
      </w:r>
    </w:p>
    <w:p w14:paraId="046C5592" w14:textId="6332FA58" w:rsidR="00BD2867" w:rsidRDefault="00BD2867"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Dans un petit livre que j’ai à mon chevet en ce moment j’ai trouvé une belle histoire</w:t>
      </w:r>
      <w:r w:rsidR="00F25A9B">
        <w:rPr>
          <w:rFonts w:eastAsia="Times New Roman" w:cs="Calibri"/>
          <w:sz w:val="24"/>
          <w:szCs w:val="24"/>
        </w:rPr>
        <w:t> </w:t>
      </w:r>
      <w:r w:rsidRPr="00BD2867">
        <w:rPr>
          <w:rFonts w:eastAsia="Times New Roman" w:cs="Calibri"/>
          <w:sz w:val="24"/>
          <w:szCs w:val="24"/>
        </w:rPr>
        <w:t>: un homme vient payer son café au comptoir d’un bar et le serveur lui dit qu</w:t>
      </w:r>
      <w:r w:rsidR="00F731CF">
        <w:rPr>
          <w:rFonts w:eastAsia="Times New Roman" w:cs="Calibri"/>
          <w:sz w:val="24"/>
          <w:szCs w:val="24"/>
        </w:rPr>
        <w:t xml:space="preserve">e le café est déjà payé par quelqu’un </w:t>
      </w:r>
      <w:r w:rsidRPr="00BD2867">
        <w:rPr>
          <w:rFonts w:eastAsia="Times New Roman" w:cs="Calibri"/>
          <w:sz w:val="24"/>
          <w:szCs w:val="24"/>
        </w:rPr>
        <w:t>qui vient de partir. Il est tellement surpris</w:t>
      </w:r>
      <w:r w:rsidR="00F731CF">
        <w:rPr>
          <w:rFonts w:eastAsia="Times New Roman" w:cs="Calibri"/>
          <w:sz w:val="24"/>
          <w:szCs w:val="24"/>
        </w:rPr>
        <w:t>,</w:t>
      </w:r>
      <w:r w:rsidRPr="00BD2867">
        <w:rPr>
          <w:rFonts w:eastAsia="Times New Roman" w:cs="Calibri"/>
          <w:sz w:val="24"/>
          <w:szCs w:val="24"/>
        </w:rPr>
        <w:t xml:space="preserve"> son cœur se réchauffe, il décide de faire de même. À la fi</w:t>
      </w:r>
      <w:r w:rsidR="00ED41AC">
        <w:rPr>
          <w:rFonts w:eastAsia="Times New Roman" w:cs="Calibri"/>
          <w:sz w:val="24"/>
          <w:szCs w:val="24"/>
        </w:rPr>
        <w:t>n de la journée, la chaine qui s</w:t>
      </w:r>
      <w:r w:rsidRPr="00BD2867">
        <w:rPr>
          <w:rFonts w:eastAsia="Times New Roman" w:cs="Calibri"/>
          <w:sz w:val="24"/>
          <w:szCs w:val="24"/>
        </w:rPr>
        <w:t>’est créée continue. Même si de manière cartésienne tous ont payé leur café, dans leur cœur ce n’est pas du tout ce qu’ils ont vécu pendant cette journée. Chaque client a reçu un cadeau, une joie qu’il a voulu tout de suite partager. C’est une petite graine de sénevé</w:t>
      </w:r>
      <w:r w:rsidR="00F25A9B">
        <w:rPr>
          <w:rFonts w:eastAsia="Times New Roman" w:cs="Calibri"/>
          <w:sz w:val="24"/>
          <w:szCs w:val="24"/>
        </w:rPr>
        <w:t> </w:t>
      </w:r>
      <w:r w:rsidRPr="00BD2867">
        <w:rPr>
          <w:rFonts w:eastAsia="Times New Roman" w:cs="Calibri"/>
          <w:sz w:val="24"/>
          <w:szCs w:val="24"/>
        </w:rPr>
        <w:t>?</w:t>
      </w:r>
    </w:p>
    <w:p w14:paraId="428E0A85" w14:textId="39BCAC9D" w:rsidR="00ED41AC" w:rsidRPr="00BD2867" w:rsidRDefault="00ED41AC"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Les moines de Tib</w:t>
      </w:r>
      <w:r w:rsidR="00F25A9B">
        <w:rPr>
          <w:rFonts w:eastAsia="Times New Roman" w:cs="Calibri"/>
          <w:sz w:val="24"/>
          <w:szCs w:val="24"/>
        </w:rPr>
        <w:t>hi</w:t>
      </w:r>
      <w:r w:rsidRPr="00BD2867">
        <w:rPr>
          <w:rFonts w:eastAsia="Times New Roman" w:cs="Calibri"/>
          <w:sz w:val="24"/>
          <w:szCs w:val="24"/>
        </w:rPr>
        <w:t xml:space="preserve">rine étaient une présence discrète, un service, une proximité. Une des femmes musulmanes présentes dans leur village leur a dit </w:t>
      </w:r>
      <w:r w:rsidR="00F731CF">
        <w:rPr>
          <w:rFonts w:eastAsia="Times New Roman" w:cs="Calibri"/>
          <w:sz w:val="24"/>
          <w:szCs w:val="24"/>
        </w:rPr>
        <w:t xml:space="preserve">ceci : </w:t>
      </w:r>
      <w:r w:rsidRPr="00BD2867">
        <w:rPr>
          <w:rFonts w:eastAsia="Times New Roman" w:cs="Calibri"/>
          <w:sz w:val="24"/>
          <w:szCs w:val="24"/>
        </w:rPr>
        <w:t>s’ils partaient, sur quelle branche pourrait-elle se poser</w:t>
      </w:r>
      <w:r w:rsidR="00F25A9B">
        <w:rPr>
          <w:rFonts w:eastAsia="Times New Roman" w:cs="Calibri"/>
          <w:sz w:val="24"/>
          <w:szCs w:val="24"/>
        </w:rPr>
        <w:t>.</w:t>
      </w:r>
      <w:r w:rsidRPr="00BD2867">
        <w:rPr>
          <w:rFonts w:eastAsia="Times New Roman" w:cs="Calibri"/>
          <w:sz w:val="24"/>
          <w:szCs w:val="24"/>
        </w:rPr>
        <w:t xml:space="preserve"> </w:t>
      </w:r>
    </w:p>
    <w:p w14:paraId="5E366F66" w14:textId="485BF39B" w:rsidR="00ED41AC" w:rsidRPr="00BD2867" w:rsidRDefault="00ED41AC"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lastRenderedPageBreak/>
        <w:t>Certaines ONG font de petits actes au quotidien en «</w:t>
      </w:r>
      <w:r w:rsidR="00F25A9B">
        <w:rPr>
          <w:rFonts w:eastAsia="Times New Roman" w:cs="Calibri"/>
          <w:sz w:val="24"/>
          <w:szCs w:val="24"/>
        </w:rPr>
        <w:t> </w:t>
      </w:r>
      <w:r w:rsidRPr="00BD2867">
        <w:rPr>
          <w:rFonts w:eastAsia="Times New Roman" w:cs="Calibri"/>
          <w:sz w:val="24"/>
          <w:szCs w:val="24"/>
        </w:rPr>
        <w:t>donnant du pain à ceux qui ont faim</w:t>
      </w:r>
      <w:r w:rsidR="00F25A9B">
        <w:rPr>
          <w:rFonts w:eastAsia="Times New Roman" w:cs="Calibri"/>
          <w:sz w:val="24"/>
          <w:szCs w:val="24"/>
        </w:rPr>
        <w:t> </w:t>
      </w:r>
      <w:r w:rsidRPr="00BD2867">
        <w:rPr>
          <w:rFonts w:eastAsia="Times New Roman" w:cs="Calibri"/>
          <w:sz w:val="24"/>
          <w:szCs w:val="24"/>
        </w:rPr>
        <w:t>», en soutenant les blessés de guerre, ceux qui souffrent, les personnes âgées : Unicef, Croix Rouge, Médecin sans frontière...</w:t>
      </w:r>
    </w:p>
    <w:p w14:paraId="405E4672" w14:textId="4F0E3E3A" w:rsidR="00ED41AC" w:rsidRPr="00BD2867" w:rsidRDefault="00ED41AC"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Les petits actes sont anodins, mais peuvent aider beaucoup de monde. Une petite attention, juste une main tendue peut changer la vie ou la journée de quelqu’un.</w:t>
      </w:r>
    </w:p>
    <w:p w14:paraId="4E64833F" w14:textId="1910F359" w:rsidR="00BD2867" w:rsidRDefault="00BD2867" w:rsidP="4153ED6E">
      <w:pPr>
        <w:spacing w:before="240"/>
        <w:rPr>
          <w:rFonts w:ascii="Times New Roman" w:hAnsi="Times New Roman"/>
          <w:b/>
          <w:bCs/>
          <w:sz w:val="28"/>
          <w:szCs w:val="28"/>
        </w:rPr>
      </w:pPr>
      <w:r>
        <w:rPr>
          <w:rFonts w:ascii="Times New Roman" w:hAnsi="Times New Roman"/>
          <w:b/>
          <w:bCs/>
          <w:sz w:val="28"/>
          <w:szCs w:val="28"/>
        </w:rPr>
        <w:t>La graine semée dans mon cœur</w:t>
      </w:r>
    </w:p>
    <w:p w14:paraId="0872522A" w14:textId="123525BD" w:rsidR="00ED41AC" w:rsidRDefault="00BD2867"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Cette parabole me parle de mon cœur. La semence d’amour que Dieu le Père y met, il faut pour qu’elle prenne racine que je fasse le nettoyage de tout ce qui empêche l’amour de grandir en moi. Après mon cœur sera prêt, comme la terre, l’amour grandira. Mon seul travail est d’enlever les mauvaises herbes qui prennent si vite racine. Mon travail n’est pa</w:t>
      </w:r>
      <w:r w:rsidR="00F731CF">
        <w:rPr>
          <w:rFonts w:eastAsia="Times New Roman" w:cs="Calibri"/>
          <w:sz w:val="24"/>
          <w:szCs w:val="24"/>
        </w:rPr>
        <w:t>s de faire grandir l’amour.</w:t>
      </w:r>
      <w:r w:rsidRPr="00BD2867">
        <w:rPr>
          <w:rFonts w:eastAsia="Times New Roman" w:cs="Calibri"/>
          <w:sz w:val="24"/>
          <w:szCs w:val="24"/>
        </w:rPr>
        <w:t xml:space="preserve"> </w:t>
      </w:r>
      <w:r w:rsidR="00F731CF">
        <w:rPr>
          <w:rFonts w:eastAsia="Times New Roman" w:cs="Calibri"/>
          <w:sz w:val="24"/>
          <w:szCs w:val="24"/>
        </w:rPr>
        <w:t>Ç</w:t>
      </w:r>
      <w:r w:rsidRPr="00BD2867">
        <w:rPr>
          <w:rFonts w:eastAsia="Times New Roman" w:cs="Calibri"/>
          <w:sz w:val="24"/>
          <w:szCs w:val="24"/>
        </w:rPr>
        <w:t xml:space="preserve">a, c’est le travail de Dieu. J’ai à vivre dans l’abandon, la confiance. Dieu veille sur sa semence, moi sur la terre de mon cœur. C’est du travail de l’ombre, de la discrétion. </w:t>
      </w:r>
    </w:p>
    <w:p w14:paraId="7E623384" w14:textId="40A2778A" w:rsidR="00BD2867" w:rsidRPr="00BD2867" w:rsidRDefault="00ED41AC" w:rsidP="00BD2867">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L’amour devient alors l</w:t>
      </w:r>
      <w:r w:rsidRPr="00BD2867">
        <w:rPr>
          <w:rFonts w:eastAsia="Times New Roman" w:cs="Calibri"/>
          <w:sz w:val="24"/>
          <w:szCs w:val="24"/>
        </w:rPr>
        <w:t xml:space="preserve">’arbre qui grandit </w:t>
      </w:r>
      <w:r>
        <w:rPr>
          <w:rFonts w:eastAsia="Times New Roman" w:cs="Calibri"/>
          <w:sz w:val="24"/>
          <w:szCs w:val="24"/>
        </w:rPr>
        <w:t>comme</w:t>
      </w:r>
      <w:r w:rsidRPr="00BD2867">
        <w:rPr>
          <w:rFonts w:eastAsia="Times New Roman" w:cs="Calibri"/>
          <w:sz w:val="24"/>
          <w:szCs w:val="24"/>
        </w:rPr>
        <w:t xml:space="preserve"> refuge pour les oiseaux. Une halte dans le désert, mais c’est pour leur permettre de repartir plus fort. L’arbre n’est pas une cage, l’amour qui grandit en nous est là pour relever, encourager et écouter. L’autre repartira pour peut-être faire de même, envahie par la joie. En tout cas</w:t>
      </w:r>
      <w:r w:rsidR="00F25A9B">
        <w:rPr>
          <w:rFonts w:eastAsia="Times New Roman" w:cs="Calibri"/>
          <w:sz w:val="24"/>
          <w:szCs w:val="24"/>
        </w:rPr>
        <w:t>,</w:t>
      </w:r>
      <w:r w:rsidRPr="00BD2867">
        <w:rPr>
          <w:rFonts w:eastAsia="Times New Roman" w:cs="Calibri"/>
          <w:sz w:val="24"/>
          <w:szCs w:val="24"/>
        </w:rPr>
        <w:t xml:space="preserve"> il ne risque pas de le faire si on l’enferme dans notre amour. </w:t>
      </w:r>
    </w:p>
    <w:p w14:paraId="69E7A128" w14:textId="51C45238" w:rsidR="00BD2867" w:rsidRPr="00ED41AC" w:rsidRDefault="00BD2867"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Qu’est-ce qui favorise la bonne terre de mon cœur</w:t>
      </w:r>
      <w:r w:rsidR="00F25A9B">
        <w:rPr>
          <w:rFonts w:eastAsia="Times New Roman" w:cs="Calibri"/>
          <w:sz w:val="24"/>
          <w:szCs w:val="24"/>
        </w:rPr>
        <w:t> </w:t>
      </w:r>
      <w:r w:rsidRPr="00BD2867">
        <w:rPr>
          <w:rFonts w:eastAsia="Times New Roman" w:cs="Calibri"/>
          <w:sz w:val="24"/>
          <w:szCs w:val="24"/>
        </w:rPr>
        <w:t>? Le silence, le regard bienveillant, positif sur les jeunes et sur le monde. </w:t>
      </w:r>
    </w:p>
    <w:p w14:paraId="4823898D" w14:textId="696053BF" w:rsidR="00BD2867" w:rsidRDefault="00BD2867" w:rsidP="4153ED6E">
      <w:pPr>
        <w:spacing w:before="240"/>
        <w:rPr>
          <w:rFonts w:ascii="Times New Roman" w:hAnsi="Times New Roman"/>
          <w:b/>
          <w:bCs/>
          <w:sz w:val="28"/>
          <w:szCs w:val="28"/>
        </w:rPr>
      </w:pPr>
      <w:r>
        <w:rPr>
          <w:rFonts w:ascii="Times New Roman" w:hAnsi="Times New Roman"/>
          <w:b/>
          <w:bCs/>
          <w:sz w:val="28"/>
          <w:szCs w:val="28"/>
        </w:rPr>
        <w:t>Un aperçu du royaume de Dieu</w:t>
      </w:r>
      <w:r w:rsidR="00ED41AC">
        <w:rPr>
          <w:rFonts w:ascii="Times New Roman" w:hAnsi="Times New Roman"/>
          <w:b/>
          <w:bCs/>
          <w:sz w:val="28"/>
          <w:szCs w:val="28"/>
        </w:rPr>
        <w:t xml:space="preserve"> sur Terre : Notre responsabilité</w:t>
      </w:r>
      <w:r w:rsidR="00F25A9B">
        <w:rPr>
          <w:rFonts w:ascii="Times New Roman" w:hAnsi="Times New Roman"/>
          <w:b/>
          <w:bCs/>
          <w:sz w:val="28"/>
          <w:szCs w:val="28"/>
        </w:rPr>
        <w:t> </w:t>
      </w:r>
      <w:r w:rsidR="00ED41AC">
        <w:rPr>
          <w:rFonts w:ascii="Times New Roman" w:hAnsi="Times New Roman"/>
          <w:b/>
          <w:bCs/>
          <w:sz w:val="28"/>
          <w:szCs w:val="28"/>
        </w:rPr>
        <w:t>?</w:t>
      </w:r>
    </w:p>
    <w:p w14:paraId="6CC0C04F" w14:textId="35BAF79B" w:rsidR="00ED41AC" w:rsidRPr="00BD2867" w:rsidRDefault="00ED41AC" w:rsidP="00ED41AC">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Avec ces graines extérieur</w:t>
      </w:r>
      <w:r w:rsidR="00F25A9B">
        <w:rPr>
          <w:rFonts w:eastAsia="Times New Roman" w:cs="Calibri"/>
          <w:sz w:val="24"/>
          <w:szCs w:val="24"/>
        </w:rPr>
        <w:t>es</w:t>
      </w:r>
      <w:r>
        <w:rPr>
          <w:rFonts w:eastAsia="Times New Roman" w:cs="Calibri"/>
          <w:sz w:val="24"/>
          <w:szCs w:val="24"/>
        </w:rPr>
        <w:t xml:space="preserve"> et intérieur</w:t>
      </w:r>
      <w:r w:rsidR="00F25A9B">
        <w:rPr>
          <w:rFonts w:eastAsia="Times New Roman" w:cs="Calibri"/>
          <w:sz w:val="24"/>
          <w:szCs w:val="24"/>
        </w:rPr>
        <w:t>es</w:t>
      </w:r>
      <w:r>
        <w:rPr>
          <w:rFonts w:eastAsia="Times New Roman" w:cs="Calibri"/>
          <w:sz w:val="24"/>
          <w:szCs w:val="24"/>
        </w:rPr>
        <w:t>, c</w:t>
      </w:r>
      <w:r w:rsidRPr="00BD2867">
        <w:rPr>
          <w:rFonts w:eastAsia="Times New Roman" w:cs="Calibri"/>
          <w:sz w:val="24"/>
          <w:szCs w:val="24"/>
        </w:rPr>
        <w:t>ela me donne une idée parmi tant d’autres sur ce qu’est le royaume de Dieu</w:t>
      </w:r>
      <w:r w:rsidR="00F25A9B">
        <w:rPr>
          <w:rFonts w:eastAsia="Times New Roman" w:cs="Calibri"/>
          <w:sz w:val="24"/>
          <w:szCs w:val="24"/>
        </w:rPr>
        <w:t> </w:t>
      </w:r>
      <w:r w:rsidRPr="00BD2867">
        <w:rPr>
          <w:rFonts w:eastAsia="Times New Roman" w:cs="Calibri"/>
          <w:sz w:val="24"/>
          <w:szCs w:val="24"/>
        </w:rPr>
        <w:t>: il est sédentaire par l’arbre, par notre cœur, et nomade par l’oiseau qui repart plus fort</w:t>
      </w:r>
      <w:r w:rsidR="00DA6148">
        <w:rPr>
          <w:rFonts w:eastAsia="Times New Roman" w:cs="Calibri"/>
          <w:sz w:val="24"/>
          <w:szCs w:val="24"/>
        </w:rPr>
        <w:t>,</w:t>
      </w:r>
      <w:r w:rsidRPr="00BD2867">
        <w:rPr>
          <w:rFonts w:eastAsia="Times New Roman" w:cs="Calibri"/>
          <w:sz w:val="24"/>
          <w:szCs w:val="24"/>
        </w:rPr>
        <w:t xml:space="preserve"> par les grains semés dans le cœur de mon voisin.</w:t>
      </w:r>
    </w:p>
    <w:p w14:paraId="6BD80CF9" w14:textId="3C5438B5" w:rsidR="00BD2867" w:rsidRPr="00BD2867" w:rsidRDefault="00BD2867" w:rsidP="00BD2867">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Le Royaume de Dieu, c’est pour quand</w:t>
      </w:r>
      <w:r w:rsidR="00F25A9B">
        <w:rPr>
          <w:rFonts w:eastAsia="Times New Roman" w:cs="Calibri"/>
          <w:sz w:val="24"/>
          <w:szCs w:val="24"/>
        </w:rPr>
        <w:t> </w:t>
      </w:r>
      <w:r w:rsidRPr="00BD2867">
        <w:rPr>
          <w:rFonts w:eastAsia="Times New Roman" w:cs="Calibri"/>
          <w:sz w:val="24"/>
          <w:szCs w:val="24"/>
        </w:rPr>
        <w:t>? Question d’actualité face aux épreuves de ma vie, aux injustices du monde. Comment faire pour vivre avec Dieu</w:t>
      </w:r>
      <w:r w:rsidR="00F25A9B">
        <w:rPr>
          <w:rFonts w:eastAsia="Times New Roman" w:cs="Calibri"/>
          <w:sz w:val="24"/>
          <w:szCs w:val="24"/>
        </w:rPr>
        <w:t> </w:t>
      </w:r>
      <w:r w:rsidRPr="00BD2867">
        <w:rPr>
          <w:rFonts w:eastAsia="Times New Roman" w:cs="Calibri"/>
          <w:sz w:val="24"/>
          <w:szCs w:val="24"/>
        </w:rPr>
        <w:t>? Prier</w:t>
      </w:r>
      <w:r w:rsidR="00F25A9B">
        <w:rPr>
          <w:rFonts w:eastAsia="Times New Roman" w:cs="Calibri"/>
          <w:sz w:val="24"/>
          <w:szCs w:val="24"/>
        </w:rPr>
        <w:t> </w:t>
      </w:r>
      <w:r w:rsidRPr="00BD2867">
        <w:rPr>
          <w:rFonts w:eastAsia="Times New Roman" w:cs="Calibri"/>
          <w:sz w:val="24"/>
          <w:szCs w:val="24"/>
        </w:rPr>
        <w:t>? Rester en contact avec l’Esprit Saint</w:t>
      </w:r>
      <w:r w:rsidR="00F25A9B">
        <w:rPr>
          <w:rFonts w:eastAsia="Times New Roman" w:cs="Calibri"/>
          <w:sz w:val="24"/>
          <w:szCs w:val="24"/>
        </w:rPr>
        <w:t> </w:t>
      </w:r>
      <w:r w:rsidRPr="00BD2867">
        <w:rPr>
          <w:rFonts w:eastAsia="Times New Roman" w:cs="Calibri"/>
          <w:sz w:val="24"/>
          <w:szCs w:val="24"/>
        </w:rPr>
        <w:t>? Comment me préparer en tant que chrétien</w:t>
      </w:r>
      <w:r w:rsidR="00F25A9B">
        <w:rPr>
          <w:rFonts w:eastAsia="Times New Roman" w:cs="Calibri"/>
          <w:sz w:val="24"/>
          <w:szCs w:val="24"/>
        </w:rPr>
        <w:t> </w:t>
      </w:r>
      <w:r w:rsidRPr="00BD2867">
        <w:rPr>
          <w:rFonts w:eastAsia="Times New Roman" w:cs="Calibri"/>
          <w:sz w:val="24"/>
          <w:szCs w:val="24"/>
        </w:rPr>
        <w:t>?</w:t>
      </w:r>
    </w:p>
    <w:p w14:paraId="5A7696B4" w14:textId="060ED93B" w:rsidR="00BD2867" w:rsidRPr="00BD2867" w:rsidRDefault="00ED41AC" w:rsidP="00BD2867">
      <w:pPr>
        <w:suppressAutoHyphens w:val="0"/>
        <w:spacing w:before="100" w:beforeAutospacing="1" w:after="100" w:afterAutospacing="1" w:line="240" w:lineRule="auto"/>
        <w:rPr>
          <w:rFonts w:eastAsia="Times New Roman" w:cs="Calibri"/>
          <w:sz w:val="24"/>
          <w:szCs w:val="24"/>
        </w:rPr>
      </w:pPr>
      <w:r>
        <w:rPr>
          <w:rFonts w:eastAsia="Times New Roman" w:cs="Calibri"/>
          <w:sz w:val="24"/>
          <w:szCs w:val="24"/>
        </w:rPr>
        <w:t>Avec toutes ces questions, nous voyons que c</w:t>
      </w:r>
      <w:r w:rsidR="00BD2867" w:rsidRPr="00BD2867">
        <w:rPr>
          <w:rFonts w:eastAsia="Times New Roman" w:cs="Calibri"/>
          <w:sz w:val="24"/>
          <w:szCs w:val="24"/>
        </w:rPr>
        <w:t xml:space="preserve">e texte pose la dimension de </w:t>
      </w:r>
      <w:r>
        <w:rPr>
          <w:rFonts w:eastAsia="Times New Roman" w:cs="Calibri"/>
          <w:sz w:val="24"/>
          <w:szCs w:val="24"/>
        </w:rPr>
        <w:t xml:space="preserve">la </w:t>
      </w:r>
      <w:r w:rsidR="00BD2867" w:rsidRPr="00BD2867">
        <w:rPr>
          <w:rFonts w:eastAsia="Times New Roman" w:cs="Calibri"/>
          <w:sz w:val="24"/>
          <w:szCs w:val="24"/>
        </w:rPr>
        <w:t xml:space="preserve">responsabilité </w:t>
      </w:r>
      <w:r w:rsidR="00F731CF">
        <w:rPr>
          <w:rFonts w:eastAsia="Times New Roman" w:cs="Calibri"/>
          <w:sz w:val="24"/>
          <w:szCs w:val="24"/>
        </w:rPr>
        <w:t>du</w:t>
      </w:r>
      <w:r>
        <w:rPr>
          <w:rFonts w:eastAsia="Times New Roman" w:cs="Calibri"/>
          <w:sz w:val="24"/>
          <w:szCs w:val="24"/>
        </w:rPr>
        <w:t xml:space="preserve"> </w:t>
      </w:r>
      <w:r w:rsidR="00BD2867" w:rsidRPr="00BD2867">
        <w:rPr>
          <w:rFonts w:eastAsia="Times New Roman" w:cs="Calibri"/>
          <w:sz w:val="24"/>
          <w:szCs w:val="24"/>
        </w:rPr>
        <w:t xml:space="preserve">chrétien. Le royaume de Dieu ne pourra être que si nous </w:t>
      </w:r>
      <w:r w:rsidR="00F731CF">
        <w:rPr>
          <w:rFonts w:eastAsia="Times New Roman" w:cs="Calibri"/>
          <w:sz w:val="24"/>
          <w:szCs w:val="24"/>
        </w:rPr>
        <w:t xml:space="preserve">le </w:t>
      </w:r>
      <w:r w:rsidR="00BD2867" w:rsidRPr="00BD2867">
        <w:rPr>
          <w:rFonts w:eastAsia="Times New Roman" w:cs="Calibri"/>
          <w:sz w:val="24"/>
          <w:szCs w:val="24"/>
        </w:rPr>
        <w:t>bâtissons en actes concrets d’humanité. Nous pouvons attendre que Dieu agisse, mais il n’</w:t>
      </w:r>
      <w:r w:rsidR="00F731CF">
        <w:rPr>
          <w:rFonts w:eastAsia="Times New Roman" w:cs="Calibri"/>
          <w:sz w:val="24"/>
          <w:szCs w:val="24"/>
        </w:rPr>
        <w:t>agira qu’à travers nous, faisant</w:t>
      </w:r>
      <w:r w:rsidR="00BD2867" w:rsidRPr="00BD2867">
        <w:rPr>
          <w:rFonts w:eastAsia="Times New Roman" w:cs="Calibri"/>
          <w:sz w:val="24"/>
          <w:szCs w:val="24"/>
        </w:rPr>
        <w:t xml:space="preserve"> de nous des «</w:t>
      </w:r>
      <w:r w:rsidR="00F25A9B">
        <w:rPr>
          <w:rFonts w:eastAsia="Times New Roman" w:cs="Calibri"/>
          <w:sz w:val="24"/>
          <w:szCs w:val="24"/>
        </w:rPr>
        <w:t> </w:t>
      </w:r>
      <w:r w:rsidR="00BD2867" w:rsidRPr="00BD2867">
        <w:rPr>
          <w:rFonts w:eastAsia="Times New Roman" w:cs="Calibri"/>
          <w:sz w:val="24"/>
          <w:szCs w:val="24"/>
        </w:rPr>
        <w:t>vecteurs de l’action divine</w:t>
      </w:r>
      <w:r w:rsidR="00F25A9B">
        <w:rPr>
          <w:rFonts w:eastAsia="Times New Roman" w:cs="Calibri"/>
          <w:sz w:val="24"/>
          <w:szCs w:val="24"/>
        </w:rPr>
        <w:t> </w:t>
      </w:r>
      <w:r w:rsidR="00BD2867" w:rsidRPr="00BD2867">
        <w:rPr>
          <w:rFonts w:eastAsia="Times New Roman" w:cs="Calibri"/>
          <w:sz w:val="24"/>
          <w:szCs w:val="24"/>
        </w:rPr>
        <w:t xml:space="preserve">» (cf. groupe des éclaireurs maristes). Nous devons être tels </w:t>
      </w:r>
      <w:r>
        <w:rPr>
          <w:rFonts w:eastAsia="Times New Roman" w:cs="Calibri"/>
          <w:sz w:val="24"/>
          <w:szCs w:val="24"/>
        </w:rPr>
        <w:t>d</w:t>
      </w:r>
      <w:r w:rsidR="00BD2867" w:rsidRPr="00BD2867">
        <w:rPr>
          <w:rFonts w:eastAsia="Times New Roman" w:cs="Calibri"/>
          <w:sz w:val="24"/>
          <w:szCs w:val="24"/>
        </w:rPr>
        <w:t>es grains de moutarde. Et la moutarde ça pique, ça bouscule. Et être chrétien, c’est peut-être aussi bousculer les convenances pour lutter contre les injustices. Il faut que la moutarde monte au nez pour chasser les marchands du temple.</w:t>
      </w:r>
    </w:p>
    <w:p w14:paraId="6CBD65CC" w14:textId="067E4CD0" w:rsidR="00ED41AC" w:rsidRPr="00BD2867" w:rsidRDefault="00ED41AC" w:rsidP="00ED41AC">
      <w:pPr>
        <w:suppressAutoHyphens w:val="0"/>
        <w:spacing w:before="100" w:beforeAutospacing="1" w:after="100" w:afterAutospacing="1" w:line="240" w:lineRule="auto"/>
        <w:rPr>
          <w:rFonts w:eastAsia="Times New Roman" w:cs="Calibri"/>
          <w:sz w:val="24"/>
          <w:szCs w:val="24"/>
        </w:rPr>
      </w:pPr>
      <w:r w:rsidRPr="00BD2867">
        <w:rPr>
          <w:rFonts w:eastAsia="Times New Roman" w:cs="Calibri"/>
          <w:sz w:val="24"/>
          <w:szCs w:val="24"/>
        </w:rPr>
        <w:t>Le commentateur pré</w:t>
      </w:r>
      <w:bookmarkStart w:id="0" w:name="_GoBack"/>
      <w:bookmarkEnd w:id="0"/>
      <w:r w:rsidRPr="00BD2867">
        <w:rPr>
          <w:rFonts w:eastAsia="Times New Roman" w:cs="Calibri"/>
          <w:sz w:val="24"/>
          <w:szCs w:val="24"/>
        </w:rPr>
        <w:t>cise qu’annoncer cette bonne nouvelle exige la plus grande humilité. Sommes-nous des annonceurs de l’Évangile</w:t>
      </w:r>
      <w:r w:rsidR="00F25A9B">
        <w:rPr>
          <w:rFonts w:eastAsia="Times New Roman" w:cs="Calibri"/>
          <w:sz w:val="24"/>
          <w:szCs w:val="24"/>
        </w:rPr>
        <w:t> </w:t>
      </w:r>
      <w:r w:rsidRPr="00BD2867">
        <w:rPr>
          <w:rFonts w:eastAsia="Times New Roman" w:cs="Calibri"/>
          <w:sz w:val="24"/>
          <w:szCs w:val="24"/>
        </w:rPr>
        <w:t>? Chaque fois que Jésus a envoyé ses disciples de par le monde, il ne leur disait pas d’aller annoncer la bonne nouvelle, mais d’aller «</w:t>
      </w:r>
      <w:r w:rsidR="00F25A9B">
        <w:rPr>
          <w:rFonts w:eastAsia="Times New Roman" w:cs="Calibri"/>
          <w:sz w:val="24"/>
          <w:szCs w:val="24"/>
        </w:rPr>
        <w:t> </w:t>
      </w:r>
      <w:r w:rsidRPr="00BD2867">
        <w:rPr>
          <w:rFonts w:eastAsia="Times New Roman" w:cs="Calibri"/>
          <w:sz w:val="24"/>
          <w:szCs w:val="24"/>
        </w:rPr>
        <w:t>enseigner les nations</w:t>
      </w:r>
      <w:r w:rsidR="00F25A9B">
        <w:rPr>
          <w:rFonts w:eastAsia="Times New Roman" w:cs="Calibri"/>
          <w:sz w:val="24"/>
          <w:szCs w:val="24"/>
        </w:rPr>
        <w:t> </w:t>
      </w:r>
      <w:r w:rsidRPr="00BD2867">
        <w:rPr>
          <w:rFonts w:eastAsia="Times New Roman" w:cs="Calibri"/>
          <w:sz w:val="24"/>
          <w:szCs w:val="24"/>
        </w:rPr>
        <w:t xml:space="preserve">». Comme si annoncer la bonne nouvelle était quelque chose qui lui </w:t>
      </w:r>
      <w:r w:rsidR="00F25A9B">
        <w:rPr>
          <w:rFonts w:eastAsia="Times New Roman" w:cs="Calibri"/>
          <w:sz w:val="24"/>
          <w:szCs w:val="24"/>
        </w:rPr>
        <w:t>était réservé. À l’époque peut-</w:t>
      </w:r>
      <w:r w:rsidRPr="00BD2867">
        <w:rPr>
          <w:rFonts w:eastAsia="Times New Roman" w:cs="Calibri"/>
          <w:sz w:val="24"/>
          <w:szCs w:val="24"/>
        </w:rPr>
        <w:t>être. Mais aujourd’hui, il nous incombe d’annoncer l’Évangile avec humilité sans nous poser en donnée de leçons. Simplicité, humilité et modestie, les petites choses qui changent le monde</w:t>
      </w:r>
      <w:r w:rsidR="00F25A9B">
        <w:rPr>
          <w:rFonts w:eastAsia="Times New Roman" w:cs="Calibri"/>
          <w:sz w:val="24"/>
          <w:szCs w:val="24"/>
        </w:rPr>
        <w:t> </w:t>
      </w:r>
      <w:r w:rsidRPr="00BD2867">
        <w:rPr>
          <w:rFonts w:eastAsia="Times New Roman" w:cs="Calibri"/>
          <w:sz w:val="24"/>
          <w:szCs w:val="24"/>
        </w:rPr>
        <w:t>!</w:t>
      </w:r>
    </w:p>
    <w:p w14:paraId="03F577AF" w14:textId="2839A298" w:rsidR="00BD2867" w:rsidRPr="00F25A9B" w:rsidRDefault="00ED41AC" w:rsidP="00F25A9B">
      <w:pPr>
        <w:suppressAutoHyphens w:val="0"/>
        <w:spacing w:before="100" w:beforeAutospacing="1" w:after="100" w:afterAutospacing="1" w:line="240" w:lineRule="auto"/>
        <w:rPr>
          <w:rFonts w:eastAsia="Times New Roman" w:cs="Calibri"/>
          <w:b/>
          <w:sz w:val="24"/>
          <w:szCs w:val="24"/>
        </w:rPr>
      </w:pPr>
      <w:r w:rsidRPr="00BD2867">
        <w:rPr>
          <w:rFonts w:eastAsia="Times New Roman" w:cs="Calibri"/>
          <w:b/>
          <w:sz w:val="24"/>
          <w:szCs w:val="24"/>
        </w:rPr>
        <w:t>Le «</w:t>
      </w:r>
      <w:r w:rsidR="00F25A9B">
        <w:rPr>
          <w:rFonts w:eastAsia="Times New Roman" w:cs="Calibri"/>
          <w:b/>
          <w:sz w:val="24"/>
          <w:szCs w:val="24"/>
        </w:rPr>
        <w:t> </w:t>
      </w:r>
      <w:r w:rsidRPr="00BD2867">
        <w:rPr>
          <w:rFonts w:eastAsia="Times New Roman" w:cs="Calibri"/>
          <w:b/>
          <w:sz w:val="24"/>
          <w:szCs w:val="24"/>
        </w:rPr>
        <w:t>Règne de Dieu</w:t>
      </w:r>
      <w:r w:rsidR="00F25A9B">
        <w:rPr>
          <w:rFonts w:eastAsia="Times New Roman" w:cs="Calibri"/>
          <w:b/>
          <w:sz w:val="24"/>
          <w:szCs w:val="24"/>
        </w:rPr>
        <w:t> </w:t>
      </w:r>
      <w:r w:rsidRPr="00BD2867">
        <w:rPr>
          <w:rFonts w:eastAsia="Times New Roman" w:cs="Calibri"/>
          <w:b/>
          <w:sz w:val="24"/>
          <w:szCs w:val="24"/>
        </w:rPr>
        <w:t>» est de ma responsabilité avec les petits gestes quotidiens. Le grain semé c’est de</w:t>
      </w:r>
      <w:r w:rsidR="00F731CF">
        <w:rPr>
          <w:rFonts w:eastAsia="Times New Roman" w:cs="Calibri"/>
          <w:b/>
          <w:sz w:val="24"/>
          <w:szCs w:val="24"/>
        </w:rPr>
        <w:t xml:space="preserve">s </w:t>
      </w:r>
      <w:r w:rsidRPr="00BD2867">
        <w:rPr>
          <w:rFonts w:eastAsia="Times New Roman" w:cs="Calibri"/>
          <w:b/>
          <w:sz w:val="24"/>
          <w:szCs w:val="24"/>
        </w:rPr>
        <w:t>petits actes. La croissance et le fruit ne m’appartiennent pas. C’est faire confiance à Dieu, respecter la liberté de l’autre.</w:t>
      </w:r>
    </w:p>
    <w:sectPr w:rsidR="00BD2867" w:rsidRPr="00F25A9B">
      <w:pgSz w:w="11906" w:h="16838"/>
      <w:pgMar w:top="720" w:right="849"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AAB4" w14:textId="77777777" w:rsidR="00312578" w:rsidRDefault="00312578" w:rsidP="00750301">
      <w:pPr>
        <w:spacing w:after="0" w:line="240" w:lineRule="auto"/>
      </w:pPr>
      <w:r>
        <w:separator/>
      </w:r>
    </w:p>
  </w:endnote>
  <w:endnote w:type="continuationSeparator" w:id="0">
    <w:p w14:paraId="3BC97842" w14:textId="77777777" w:rsidR="00312578" w:rsidRDefault="00312578" w:rsidP="0075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lm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60341" w14:textId="77777777" w:rsidR="00312578" w:rsidRDefault="00312578" w:rsidP="00750301">
      <w:pPr>
        <w:spacing w:after="0" w:line="240" w:lineRule="auto"/>
      </w:pPr>
      <w:r>
        <w:separator/>
      </w:r>
    </w:p>
  </w:footnote>
  <w:footnote w:type="continuationSeparator" w:id="0">
    <w:p w14:paraId="49E4E411" w14:textId="77777777" w:rsidR="00312578" w:rsidRDefault="00312578" w:rsidP="00750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000000"/>
        <w:lang w:eastAsia="fr-FR"/>
      </w:rPr>
    </w:lvl>
  </w:abstractNum>
  <w:abstractNum w:abstractNumId="2" w15:restartNumberingAfterBreak="0">
    <w:nsid w:val="3BA60353"/>
    <w:multiLevelType w:val="hybridMultilevel"/>
    <w:tmpl w:val="661CD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206C3A"/>
    <w:multiLevelType w:val="hybridMultilevel"/>
    <w:tmpl w:val="F56A98E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43"/>
    <w:rsid w:val="000D053C"/>
    <w:rsid w:val="002656CA"/>
    <w:rsid w:val="002C4571"/>
    <w:rsid w:val="00312578"/>
    <w:rsid w:val="00314F88"/>
    <w:rsid w:val="00393CD4"/>
    <w:rsid w:val="003A3EFC"/>
    <w:rsid w:val="00517204"/>
    <w:rsid w:val="0057520B"/>
    <w:rsid w:val="00596E3B"/>
    <w:rsid w:val="00642075"/>
    <w:rsid w:val="00652BE7"/>
    <w:rsid w:val="0070379E"/>
    <w:rsid w:val="00750301"/>
    <w:rsid w:val="00784212"/>
    <w:rsid w:val="007E5E00"/>
    <w:rsid w:val="0080277F"/>
    <w:rsid w:val="009347B4"/>
    <w:rsid w:val="009661E6"/>
    <w:rsid w:val="00993EDC"/>
    <w:rsid w:val="00A00443"/>
    <w:rsid w:val="00BB3297"/>
    <w:rsid w:val="00BD2867"/>
    <w:rsid w:val="00BE63EF"/>
    <w:rsid w:val="00DA6148"/>
    <w:rsid w:val="00E50D4F"/>
    <w:rsid w:val="00ED41AC"/>
    <w:rsid w:val="00F25A9B"/>
    <w:rsid w:val="00F731CF"/>
    <w:rsid w:val="4153ED6E"/>
    <w:rsid w:val="4E1198F7"/>
    <w:rsid w:val="6973888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2678EE"/>
  <w15:docId w15:val="{450359EB-5E15-4898-A47A-8B86F2AD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paragraph" w:styleId="Titre2">
    <w:name w:val="heading 2"/>
    <w:basedOn w:val="Normal"/>
    <w:next w:val="Corpsdetexte"/>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cs="Wilmina"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lang w:eastAsia="fr-FR"/>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Policepardfaut1">
    <w:name w:val="Police par défaut1"/>
  </w:style>
  <w:style w:type="character" w:customStyle="1" w:styleId="content">
    <w:name w:val="content"/>
  </w:style>
  <w:style w:type="character" w:customStyle="1" w:styleId="label">
    <w:name w:val="label"/>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TextedebullesCar">
    <w:name w:val="Texte de bulles Car"/>
    <w:rPr>
      <w:rFonts w:ascii="Segoe UI" w:hAnsi="Segoe UI" w:cs="Segoe UI"/>
      <w:sz w:val="18"/>
      <w:szCs w:val="18"/>
    </w:rPr>
  </w:style>
  <w:style w:type="character" w:styleId="Accentuation">
    <w:name w:val="Emphasis"/>
    <w:qFormat/>
    <w:rPr>
      <w:i/>
      <w:iCs/>
    </w:rPr>
  </w:style>
  <w:style w:type="character" w:customStyle="1" w:styleId="Titre2Car">
    <w:name w:val="Titre 2 Car"/>
    <w:rPr>
      <w:rFonts w:ascii="Times New Roman" w:eastAsia="Times New Roman" w:hAnsi="Times New Roman" w:cs="Times New Roman"/>
      <w:b/>
      <w:bCs/>
      <w:sz w:val="36"/>
      <w:szCs w:val="36"/>
    </w:rPr>
  </w:style>
  <w:style w:type="character" w:customStyle="1" w:styleId="Titre3Car">
    <w:name w:val="Titre 3 Car"/>
    <w:rPr>
      <w:rFonts w:ascii="Cambria" w:eastAsia="Times New Roman" w:hAnsi="Cambria" w:cs="Times New Roman"/>
      <w:b/>
      <w:bCs/>
      <w:sz w:val="26"/>
      <w:szCs w:val="26"/>
    </w:rPr>
  </w:style>
  <w:style w:type="character" w:styleId="Lienhypertexte">
    <w:name w:val="Hyperlink"/>
    <w:rPr>
      <w:color w:val="0000FF"/>
      <w:u w:val="single"/>
    </w:rPr>
  </w:style>
  <w:style w:type="character" w:customStyle="1" w:styleId="article-body">
    <w:name w:val="article-body"/>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pPr>
      <w:spacing w:after="0" w:line="240" w:lineRule="auto"/>
    </w:pPr>
    <w:rPr>
      <w:rFonts w:ascii="Segoe UI" w:hAnsi="Segoe UI" w:cs="Segoe UI"/>
      <w:sz w:val="18"/>
      <w:szCs w:val="18"/>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C504-723A-4986-8CE3-15CB0532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5669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La Valla</cp:lastModifiedBy>
  <cp:revision>2</cp:revision>
  <cp:lastPrinted>2018-06-22T08:46:00Z</cp:lastPrinted>
  <dcterms:created xsi:type="dcterms:W3CDTF">2018-06-22T13:49:00Z</dcterms:created>
  <dcterms:modified xsi:type="dcterms:W3CDTF">2018-06-22T13:49:00Z</dcterms:modified>
</cp:coreProperties>
</file>